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8F3" w:rsidRDefault="001A4DCE">
      <w:pPr>
        <w:pStyle w:val="Body"/>
        <w:spacing w:after="0" w:line="240" w:lineRule="auto"/>
        <w:jc w:val="center"/>
        <w:rPr>
          <w:b/>
          <w:bCs/>
          <w:sz w:val="32"/>
          <w:szCs w:val="32"/>
        </w:rPr>
      </w:pPr>
      <w:r>
        <w:rPr>
          <w:color w:val="201F1E"/>
          <w:sz w:val="32"/>
          <w:szCs w:val="32"/>
          <w:u w:color="201F1E"/>
        </w:rPr>
        <w:t>HEALTH &amp; SAFETY</w:t>
      </w:r>
    </w:p>
    <w:p w:rsidR="00B638F3" w:rsidRDefault="00B638F3">
      <w:pPr>
        <w:pStyle w:val="Body"/>
        <w:spacing w:after="0" w:line="240" w:lineRule="auto"/>
        <w:jc w:val="both"/>
        <w:rPr>
          <w:b/>
          <w:bCs/>
        </w:rPr>
      </w:pPr>
    </w:p>
    <w:p w:rsidR="00B638F3" w:rsidRDefault="001A4DCE">
      <w:pPr>
        <w:pStyle w:val="Body"/>
        <w:spacing w:after="0" w:line="240" w:lineRule="auto"/>
        <w:jc w:val="both"/>
        <w:rPr>
          <w:b/>
          <w:bCs/>
        </w:rPr>
      </w:pPr>
      <w:r>
        <w:rPr>
          <w:b/>
          <w:bCs/>
        </w:rPr>
        <w:t>INTRODUCTION</w:t>
      </w:r>
    </w:p>
    <w:p w:rsidR="00B638F3" w:rsidRDefault="001A4DCE">
      <w:pPr>
        <w:pStyle w:val="Body"/>
        <w:jc w:val="both"/>
      </w:pPr>
      <w:r>
        <w:t>It is [Insert Company Name] objective that employees and others be protected, so far as is reasonably practicable, from risks to health and safety arising from work activities.  We shall ensure any relevant policies are reviewed and revised as appropriate,</w:t>
      </w:r>
      <w:r>
        <w:t xml:space="preserve"> to take account of changes in circumstances or in legal requirements. </w:t>
      </w:r>
    </w:p>
    <w:p w:rsidR="00B638F3" w:rsidRDefault="001A4DCE">
      <w:pPr>
        <w:pStyle w:val="Body"/>
        <w:spacing w:after="0"/>
        <w:jc w:val="both"/>
        <w:rPr>
          <w:b/>
          <w:bCs/>
        </w:rPr>
      </w:pPr>
      <w:r>
        <w:rPr>
          <w:b/>
          <w:bCs/>
          <w:lang w:val="de-DE"/>
        </w:rPr>
        <w:t>SCOPE</w:t>
      </w:r>
    </w:p>
    <w:p w:rsidR="00B638F3" w:rsidRDefault="001A4DCE">
      <w:pPr>
        <w:pStyle w:val="Body"/>
        <w:jc w:val="both"/>
      </w:pPr>
      <w:r>
        <w:t>The responsibility for achieving and adhering to acceptable safety standards rests not only with us but also with employees, sub-contractors, freelancers and suppliers within our</w:t>
      </w:r>
      <w:r>
        <w:t xml:space="preserve"> places of work.  If provided with any of our health and safety policies you have a duty to read these policies and take an active interest in achieving safety at work.  </w:t>
      </w:r>
    </w:p>
    <w:p w:rsidR="00B638F3" w:rsidRDefault="001A4DCE">
      <w:pPr>
        <w:pStyle w:val="Body"/>
        <w:spacing w:after="0"/>
        <w:jc w:val="both"/>
        <w:rPr>
          <w:b/>
          <w:bCs/>
          <w:sz w:val="20"/>
          <w:szCs w:val="20"/>
        </w:rPr>
      </w:pPr>
      <w:r>
        <w:rPr>
          <w:b/>
          <w:bCs/>
        </w:rPr>
        <w:t>SAFE WORKING PRACTICES</w:t>
      </w:r>
    </w:p>
    <w:p w:rsidR="00B638F3" w:rsidRDefault="001A4DCE">
      <w:pPr>
        <w:pStyle w:val="Body"/>
        <w:spacing w:after="0"/>
        <w:jc w:val="both"/>
      </w:pPr>
      <w:r>
        <w:t>The successful implementation of effective health and safety i</w:t>
      </w:r>
      <w:r>
        <w:t xml:space="preserve">n the workplace is dependent upon the wholehearted co-operation of all levels of employees and management. </w:t>
      </w:r>
      <w:proofErr w:type="spellStart"/>
      <w:r>
        <w:t>Wilful</w:t>
      </w:r>
      <w:proofErr w:type="spellEnd"/>
      <w:r>
        <w:t xml:space="preserve"> breaches of any policy will be dealt with through the disciplinary procedure or may result in contractual relationships being ended. </w:t>
      </w:r>
    </w:p>
    <w:p w:rsidR="00B638F3" w:rsidRDefault="00B638F3">
      <w:pPr>
        <w:pStyle w:val="Body"/>
        <w:spacing w:after="0"/>
        <w:jc w:val="both"/>
      </w:pPr>
    </w:p>
    <w:p w:rsidR="00B638F3" w:rsidRDefault="001A4DCE">
      <w:pPr>
        <w:pStyle w:val="Body"/>
        <w:jc w:val="both"/>
      </w:pPr>
      <w:r>
        <w:t>The eff</w:t>
      </w:r>
      <w:r>
        <w:t xml:space="preserve">icient gathering, evaluation and use of information within the business on safe working practices and occupational health are a basic requirement to comply with legislation and to ensure a safe environment. </w:t>
      </w:r>
    </w:p>
    <w:p w:rsidR="00B638F3" w:rsidRDefault="001A4DCE">
      <w:pPr>
        <w:pStyle w:val="Body"/>
        <w:jc w:val="both"/>
      </w:pPr>
      <w:r>
        <w:t>In compliance with the Health and Safety (Consul</w:t>
      </w:r>
      <w:r>
        <w:t>tation with Employees) Regulations 1996, it is necessary to consult with all employees (including contractors and self-employed) on all matters which affect their health and safety. We will communicate information by way of memoranda or amendments or addit</w:t>
      </w:r>
      <w:r>
        <w:t xml:space="preserve">ions to the Health and Safety Policy as required. </w:t>
      </w:r>
    </w:p>
    <w:p w:rsidR="00B638F3" w:rsidRDefault="001A4DCE">
      <w:pPr>
        <w:pStyle w:val="Body"/>
        <w:jc w:val="both"/>
        <w:rPr>
          <w:b/>
          <w:bCs/>
        </w:rPr>
      </w:pPr>
      <w:r>
        <w:t>All employees, contractors and freelancers are required to carry out their activities in compliance with our Health and Safety Policy, precautions described in any risk assessments and their defined respon</w:t>
      </w:r>
      <w:r>
        <w:t xml:space="preserve">sibilities which are a necessary part of their role. </w:t>
      </w:r>
    </w:p>
    <w:p w:rsidR="00B638F3" w:rsidRDefault="001A4DCE">
      <w:pPr>
        <w:pStyle w:val="Body"/>
        <w:spacing w:after="0"/>
        <w:jc w:val="both"/>
        <w:rPr>
          <w:b/>
          <w:bCs/>
        </w:rPr>
      </w:pPr>
      <w:r>
        <w:rPr>
          <w:b/>
          <w:bCs/>
        </w:rPr>
        <w:t>ACCESS TO ADVICE AND INFORMATION</w:t>
      </w:r>
    </w:p>
    <w:p w:rsidR="00B638F3" w:rsidRDefault="001A4DCE">
      <w:pPr>
        <w:pStyle w:val="Body"/>
        <w:jc w:val="both"/>
      </w:pPr>
      <w:r>
        <w:t>It is a legal requirement that organisations have access to advice on health and safety issues to ensure that their policies and procedures are compliant with legislatio</w:t>
      </w:r>
      <w:r>
        <w:t>n and also effective in ensuring a safe working environment. Some of this advice can be gained from EHO's/HSE and trade organisations/journals, however consultants can also be used particularly as part of regular reviews or if there is a significant change</w:t>
      </w:r>
      <w:r>
        <w:t xml:space="preserve"> to the business or working methods/equipment.</w:t>
      </w:r>
    </w:p>
    <w:p w:rsidR="00B638F3" w:rsidRDefault="001A4DCE">
      <w:pPr>
        <w:pStyle w:val="Body"/>
        <w:jc w:val="both"/>
      </w:pPr>
      <w:r>
        <w:t>We strive to abide by the contents of our health and safety policies. Where there is a disregard to these policies or safe working practices by an employee or other person working for or on behalf of the busin</w:t>
      </w:r>
      <w:r>
        <w:t>ess which seriously puts at risk the health of themselves or any person, it will be considered as gross misconduct and may lead to disciplinary action or dismissal or termination of any contractual relationship.</w:t>
      </w: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B638F3">
      <w:pPr>
        <w:pStyle w:val="Body"/>
        <w:spacing w:after="0"/>
        <w:jc w:val="both"/>
      </w:pPr>
    </w:p>
    <w:p w:rsidR="00B638F3" w:rsidRDefault="001A4DCE">
      <w:pPr>
        <w:pStyle w:val="Body"/>
        <w:spacing w:after="0"/>
        <w:jc w:val="both"/>
        <w:rPr>
          <w:b/>
          <w:bCs/>
        </w:rPr>
      </w:pPr>
      <w:r>
        <w:rPr>
          <w:b/>
          <w:bCs/>
        </w:rPr>
        <w:t>INFORMATION FOR EMPLOYEES</w:t>
      </w:r>
    </w:p>
    <w:p w:rsidR="00B638F3" w:rsidRDefault="001A4DCE">
      <w:pPr>
        <w:pStyle w:val="Body"/>
        <w:spacing w:after="0"/>
        <w:jc w:val="both"/>
      </w:pPr>
      <w:r>
        <w:t xml:space="preserve">We take </w:t>
      </w:r>
      <w:r>
        <w:t>seriously our general duties and responsibilities for the provision of information for relevant aspects of health and safety at work which includes:</w:t>
      </w:r>
    </w:p>
    <w:p w:rsidR="00B638F3" w:rsidRDefault="00B638F3">
      <w:pPr>
        <w:pStyle w:val="Body"/>
        <w:spacing w:after="0"/>
        <w:jc w:val="both"/>
      </w:pPr>
    </w:p>
    <w:p w:rsidR="00B638F3" w:rsidRDefault="001A4DCE">
      <w:pPr>
        <w:pStyle w:val="ListParagraph"/>
        <w:numPr>
          <w:ilvl w:val="0"/>
          <w:numId w:val="2"/>
        </w:numPr>
        <w:spacing w:before="60" w:after="20" w:line="240" w:lineRule="atLeast"/>
        <w:jc w:val="both"/>
      </w:pPr>
      <w:r>
        <w:t>The Health and Safety Law poster;</w:t>
      </w:r>
    </w:p>
    <w:p w:rsidR="00B638F3" w:rsidRDefault="001A4DCE">
      <w:pPr>
        <w:pStyle w:val="ListParagraph"/>
        <w:spacing w:before="60" w:after="20" w:line="240" w:lineRule="atLeast"/>
        <w:ind w:left="714"/>
        <w:jc w:val="both"/>
      </w:pPr>
      <w:hyperlink r:id="rId7" w:history="1">
        <w:r>
          <w:rPr>
            <w:rStyle w:val="Hyperlink0"/>
          </w:rPr>
          <w:t>https://www.hse.gov.uk/pubns/books/lawposter.htm?utm_source=hse.gov.uk&amp;utm_medium=refferal&amp;utm_</w:t>
        </w:r>
        <w:r>
          <w:rPr>
            <w:rStyle w:val="Hyperlink0"/>
          </w:rPr>
          <w:t>campaign=hse-solutions&amp;utm_term=law-poster&amp;utm_content=home-books</w:t>
        </w:r>
      </w:hyperlink>
    </w:p>
    <w:p w:rsidR="00B638F3" w:rsidRDefault="001A4DCE">
      <w:pPr>
        <w:pStyle w:val="ListParagraph"/>
        <w:numPr>
          <w:ilvl w:val="0"/>
          <w:numId w:val="2"/>
        </w:numPr>
        <w:spacing w:before="60" w:after="20" w:line="240" w:lineRule="atLeast"/>
        <w:jc w:val="both"/>
      </w:pPr>
      <w:r>
        <w:t>The distribution of literature and information leaflets.</w:t>
      </w:r>
    </w:p>
    <w:p w:rsidR="00B638F3" w:rsidRDefault="001A4DCE">
      <w:pPr>
        <w:pStyle w:val="ListParagraph"/>
        <w:spacing w:before="60" w:after="20" w:line="240" w:lineRule="atLeast"/>
        <w:ind w:left="714"/>
        <w:jc w:val="both"/>
      </w:pPr>
      <w:hyperlink r:id="rId8" w:history="1">
        <w:r>
          <w:rPr>
            <w:rStyle w:val="Hyperlink0"/>
          </w:rPr>
          <w:t>https://www.hse.gov.uk/managing/links.htm</w:t>
        </w:r>
      </w:hyperlink>
    </w:p>
    <w:p w:rsidR="00B638F3" w:rsidRDefault="001A4DCE">
      <w:pPr>
        <w:pStyle w:val="ListParagraph"/>
        <w:numPr>
          <w:ilvl w:val="0"/>
          <w:numId w:val="2"/>
        </w:numPr>
        <w:spacing w:before="60" w:after="20" w:line="240" w:lineRule="atLeast"/>
        <w:jc w:val="both"/>
      </w:pPr>
      <w:r>
        <w:t>The displaying of information r</w:t>
      </w:r>
      <w:r>
        <w:t>elating to safe working procedures.</w:t>
      </w:r>
    </w:p>
    <w:p w:rsidR="00B638F3" w:rsidRDefault="001A4DCE">
      <w:pPr>
        <w:pStyle w:val="ListParagraph"/>
        <w:spacing w:before="60" w:after="20" w:line="240" w:lineRule="atLeast"/>
        <w:ind w:left="714"/>
        <w:jc w:val="both"/>
      </w:pPr>
      <w:hyperlink r:id="rId9" w:history="1">
        <w:r>
          <w:rPr>
            <w:rStyle w:val="Hyperlink0"/>
          </w:rPr>
          <w:t>https://www.hse.gov.uk/guidance/index.htm?utm_source=hse.gov.uk&amp;utm_medium=</w:t>
        </w:r>
        <w:r>
          <w:rPr>
            <w:rStyle w:val="Hyperlink0"/>
          </w:rPr>
          <w:t>refferal&amp;utm_campaign=guidance&amp;utm_content=home-page-info</w:t>
        </w:r>
      </w:hyperlink>
    </w:p>
    <w:p w:rsidR="00B638F3" w:rsidRDefault="00B638F3">
      <w:pPr>
        <w:pStyle w:val="Body"/>
        <w:spacing w:after="0"/>
        <w:jc w:val="both"/>
        <w:rPr>
          <w:b/>
          <w:bCs/>
        </w:rPr>
      </w:pPr>
    </w:p>
    <w:p w:rsidR="00B638F3" w:rsidRDefault="001A4DCE">
      <w:pPr>
        <w:pStyle w:val="Body"/>
        <w:spacing w:after="0"/>
        <w:jc w:val="both"/>
        <w:rPr>
          <w:b/>
          <w:bCs/>
        </w:rPr>
      </w:pPr>
      <w:r>
        <w:rPr>
          <w:b/>
          <w:bCs/>
        </w:rPr>
        <w:t>SAFETY RULES</w:t>
      </w:r>
    </w:p>
    <w:p w:rsidR="00B638F3" w:rsidRDefault="001A4DCE">
      <w:pPr>
        <w:pStyle w:val="Body"/>
        <w:spacing w:after="0" w:line="240" w:lineRule="auto"/>
        <w:jc w:val="both"/>
      </w:pPr>
      <w:r>
        <w:t xml:space="preserve">A breach of Health and Safety Legislation is a criminal offence and action taken by enforcing authority against you as an individual can result in heavy penalties i.e. fines and/or </w:t>
      </w:r>
      <w:r>
        <w:t>imprisonment.  We appreciate that it is not possible to prepare health and safety rules that will meet every possible eventuality.  However, we expect you to act in a sensible manner and to obey all the instructions given by management to maintain or impro</w:t>
      </w:r>
      <w:r>
        <w:t>ve health and safety in the workplace.</w:t>
      </w:r>
    </w:p>
    <w:p w:rsidR="00B638F3" w:rsidRDefault="00B638F3">
      <w:pPr>
        <w:pStyle w:val="Body"/>
        <w:spacing w:after="0" w:line="240" w:lineRule="auto"/>
        <w:jc w:val="both"/>
      </w:pPr>
    </w:p>
    <w:p w:rsidR="00B638F3" w:rsidRDefault="001A4DCE">
      <w:pPr>
        <w:pStyle w:val="Body"/>
        <w:spacing w:line="240" w:lineRule="auto"/>
        <w:jc w:val="both"/>
      </w:pPr>
      <w:r>
        <w:t>[Insert Company Name] shall, as far as is reasonably practical:</w:t>
      </w:r>
    </w:p>
    <w:p w:rsidR="00B638F3" w:rsidRDefault="001A4DCE">
      <w:pPr>
        <w:pStyle w:val="ListParagraph"/>
        <w:numPr>
          <w:ilvl w:val="0"/>
          <w:numId w:val="4"/>
        </w:numPr>
        <w:spacing w:line="240" w:lineRule="auto"/>
        <w:jc w:val="both"/>
      </w:pPr>
      <w:r>
        <w:t>Provide adequate information (including changes to legislation and working practices), instruction, training and supervision to manage the health, safet</w:t>
      </w:r>
      <w:r>
        <w:t>y and welfare of all employees and freelancers whilst at work.</w:t>
      </w:r>
    </w:p>
    <w:p w:rsidR="00B638F3" w:rsidRDefault="001A4DCE">
      <w:pPr>
        <w:pStyle w:val="ListParagraph"/>
        <w:numPr>
          <w:ilvl w:val="0"/>
          <w:numId w:val="4"/>
        </w:numPr>
        <w:spacing w:line="256" w:lineRule="auto"/>
        <w:jc w:val="both"/>
      </w:pPr>
      <w:r>
        <w:t>Incorporate health and safety into the planning, monitoring and review of all work activities.</w:t>
      </w:r>
    </w:p>
    <w:p w:rsidR="00B638F3" w:rsidRDefault="001A4DCE">
      <w:pPr>
        <w:pStyle w:val="ListParagraph"/>
        <w:numPr>
          <w:ilvl w:val="0"/>
          <w:numId w:val="4"/>
        </w:numPr>
        <w:spacing w:line="256" w:lineRule="auto"/>
        <w:jc w:val="both"/>
      </w:pPr>
      <w:r>
        <w:t>Provide a safe place of work with safe access and egress.</w:t>
      </w:r>
    </w:p>
    <w:p w:rsidR="00B638F3" w:rsidRDefault="001A4DCE">
      <w:pPr>
        <w:pStyle w:val="ListParagraph"/>
        <w:numPr>
          <w:ilvl w:val="0"/>
          <w:numId w:val="4"/>
        </w:numPr>
        <w:spacing w:line="256" w:lineRule="auto"/>
        <w:jc w:val="both"/>
      </w:pPr>
      <w:r>
        <w:t>Provide a safe and healthy environment i</w:t>
      </w:r>
      <w:r>
        <w:t>ncluding adequate welfare facilities.</w:t>
      </w:r>
    </w:p>
    <w:p w:rsidR="00B638F3" w:rsidRDefault="001A4DCE">
      <w:pPr>
        <w:pStyle w:val="ListParagraph"/>
        <w:numPr>
          <w:ilvl w:val="0"/>
          <w:numId w:val="4"/>
        </w:numPr>
        <w:spacing w:line="256" w:lineRule="auto"/>
        <w:jc w:val="both"/>
      </w:pPr>
      <w:r>
        <w:t xml:space="preserve">Maintain all places of work, work equipment and transport under its control in a safe condition and review any working practices to ensure they are safe and to </w:t>
      </w:r>
      <w:proofErr w:type="spellStart"/>
      <w:r>
        <w:t>minimise</w:t>
      </w:r>
      <w:proofErr w:type="spellEnd"/>
      <w:r>
        <w:t xml:space="preserve"> any associated risks.</w:t>
      </w:r>
    </w:p>
    <w:p w:rsidR="00B638F3" w:rsidRDefault="001A4DCE">
      <w:pPr>
        <w:pStyle w:val="ListParagraph"/>
        <w:numPr>
          <w:ilvl w:val="0"/>
          <w:numId w:val="4"/>
        </w:numPr>
        <w:spacing w:line="256" w:lineRule="auto"/>
        <w:jc w:val="both"/>
      </w:pPr>
      <w:r>
        <w:t xml:space="preserve">Ensures that all necessary </w:t>
      </w:r>
      <w:r>
        <w:t>precautions are taken in respect of the safe use, handling, storage and transport of materials and substances.</w:t>
      </w:r>
    </w:p>
    <w:p w:rsidR="00B638F3" w:rsidRDefault="001A4DCE">
      <w:pPr>
        <w:pStyle w:val="ListParagraph"/>
        <w:numPr>
          <w:ilvl w:val="0"/>
          <w:numId w:val="4"/>
        </w:numPr>
        <w:spacing w:line="256" w:lineRule="auto"/>
        <w:jc w:val="both"/>
      </w:pPr>
      <w:r>
        <w:t>Safeguard the health and safety of visitors, contractors and any members of the general public who could be affected by its activities.</w:t>
      </w:r>
    </w:p>
    <w:p w:rsidR="00B638F3" w:rsidRDefault="001A4DCE">
      <w:pPr>
        <w:pStyle w:val="ListParagraph"/>
        <w:numPr>
          <w:ilvl w:val="0"/>
          <w:numId w:val="4"/>
        </w:numPr>
        <w:spacing w:line="256" w:lineRule="auto"/>
        <w:jc w:val="both"/>
      </w:pPr>
      <w:r>
        <w:t>Review an</w:t>
      </w:r>
      <w:r>
        <w:t>d update the Health and Safety Policy and Procedures as appropriate with any changes to company operations and/or legislative updates and notify all employees of such changes.</w:t>
      </w:r>
    </w:p>
    <w:p w:rsidR="00B638F3" w:rsidRDefault="001A4DCE">
      <w:pPr>
        <w:pStyle w:val="ListParagraph"/>
        <w:numPr>
          <w:ilvl w:val="0"/>
          <w:numId w:val="4"/>
        </w:numPr>
        <w:spacing w:line="256" w:lineRule="auto"/>
        <w:jc w:val="both"/>
      </w:pPr>
      <w:r>
        <w:lastRenderedPageBreak/>
        <w:t xml:space="preserve">Ensure all engaged with us to be mindful of their health and safety </w:t>
      </w:r>
      <w:r>
        <w:t>responsibilities and that they co-operate with the company in its efforts to fulfil the above policy.</w:t>
      </w:r>
    </w:p>
    <w:p w:rsidR="00B638F3" w:rsidRDefault="00B638F3">
      <w:pPr>
        <w:pStyle w:val="ListParagraph"/>
        <w:spacing w:line="256" w:lineRule="auto"/>
        <w:ind w:left="0"/>
        <w:jc w:val="both"/>
      </w:pPr>
    </w:p>
    <w:p w:rsidR="00B638F3" w:rsidRDefault="00B638F3">
      <w:pPr>
        <w:pStyle w:val="ListParagraph"/>
        <w:spacing w:line="256" w:lineRule="auto"/>
        <w:ind w:left="0"/>
        <w:jc w:val="both"/>
      </w:pPr>
    </w:p>
    <w:p w:rsidR="00B638F3" w:rsidRDefault="001A4DCE">
      <w:pPr>
        <w:pStyle w:val="ListParagraph"/>
        <w:numPr>
          <w:ilvl w:val="0"/>
          <w:numId w:val="4"/>
        </w:numPr>
        <w:spacing w:line="256" w:lineRule="auto"/>
        <w:jc w:val="both"/>
      </w:pPr>
      <w:r>
        <w:t>Monitor and update the policy through the company’s Health and Safety Management System.</w:t>
      </w:r>
    </w:p>
    <w:p w:rsidR="00B638F3" w:rsidRDefault="00B638F3">
      <w:pPr>
        <w:pStyle w:val="Body"/>
        <w:spacing w:after="0" w:line="240" w:lineRule="auto"/>
        <w:rPr>
          <w:b/>
          <w:bCs/>
        </w:rPr>
      </w:pPr>
    </w:p>
    <w:p w:rsidR="00B638F3" w:rsidRDefault="001A4DCE">
      <w:pPr>
        <w:pStyle w:val="Body"/>
        <w:spacing w:after="0" w:line="240" w:lineRule="auto"/>
        <w:rPr>
          <w:b/>
          <w:bCs/>
        </w:rPr>
      </w:pPr>
      <w:r>
        <w:rPr>
          <w:b/>
          <w:bCs/>
          <w:lang w:val="de-DE"/>
        </w:rPr>
        <w:t>RESPONSIBILITIES EMPLOYEES OR STAFF</w:t>
      </w:r>
    </w:p>
    <w:p w:rsidR="00B638F3" w:rsidRDefault="001A4DCE">
      <w:pPr>
        <w:pStyle w:val="Body"/>
        <w:spacing w:after="0" w:line="240" w:lineRule="auto"/>
        <w:jc w:val="both"/>
      </w:pPr>
      <w:r>
        <w:t>Employees (including tempo</w:t>
      </w:r>
      <w:r>
        <w:t>rary or part-time staff) need to assess risks to themselves and others when carrying out work activities and need to identify when it is or is not safe to commence operations.</w:t>
      </w:r>
    </w:p>
    <w:p w:rsidR="00B638F3" w:rsidRDefault="00B638F3">
      <w:pPr>
        <w:pStyle w:val="Body"/>
        <w:spacing w:after="0" w:line="240" w:lineRule="auto"/>
        <w:jc w:val="both"/>
      </w:pPr>
    </w:p>
    <w:p w:rsidR="00B638F3" w:rsidRDefault="001A4DCE">
      <w:pPr>
        <w:pStyle w:val="Body"/>
        <w:spacing w:line="240" w:lineRule="auto"/>
        <w:jc w:val="both"/>
      </w:pPr>
      <w:r>
        <w:t>If you act in the capacity of Manager at any time you will accept the responsib</w:t>
      </w:r>
      <w:r>
        <w:t>ilities for control of health and safety. This would include monitoring and corrective action, but would not extend to developing new procedures.</w:t>
      </w:r>
    </w:p>
    <w:p w:rsidR="00B638F3" w:rsidRDefault="001A4DCE">
      <w:pPr>
        <w:pStyle w:val="Body"/>
        <w:spacing w:line="240" w:lineRule="auto"/>
        <w:jc w:val="both"/>
      </w:pPr>
      <w:r>
        <w:t>You will:</w:t>
      </w:r>
    </w:p>
    <w:p w:rsidR="00B638F3" w:rsidRDefault="001A4DCE">
      <w:pPr>
        <w:pStyle w:val="Body"/>
        <w:numPr>
          <w:ilvl w:val="0"/>
          <w:numId w:val="6"/>
        </w:numPr>
        <w:spacing w:after="0" w:line="240" w:lineRule="auto"/>
        <w:jc w:val="both"/>
      </w:pPr>
      <w:r>
        <w:t xml:space="preserve">Be in possession of the information and skills required to safely carry out the work for which they </w:t>
      </w:r>
      <w:r>
        <w:t>you are engaged.</w:t>
      </w:r>
    </w:p>
    <w:p w:rsidR="00B638F3" w:rsidRDefault="001A4DCE">
      <w:pPr>
        <w:pStyle w:val="Body"/>
        <w:numPr>
          <w:ilvl w:val="0"/>
          <w:numId w:val="6"/>
        </w:numPr>
        <w:spacing w:after="0" w:line="240" w:lineRule="auto"/>
        <w:jc w:val="both"/>
      </w:pPr>
      <w:r>
        <w:t xml:space="preserve">Report to management: </w:t>
      </w:r>
    </w:p>
    <w:p w:rsidR="00B638F3" w:rsidRDefault="001A4DCE">
      <w:pPr>
        <w:pStyle w:val="Body"/>
        <w:numPr>
          <w:ilvl w:val="1"/>
          <w:numId w:val="6"/>
        </w:numPr>
        <w:spacing w:after="0" w:line="240" w:lineRule="auto"/>
        <w:jc w:val="both"/>
      </w:pPr>
      <w:r>
        <w:t>Defective tools and other equipment;</w:t>
      </w:r>
    </w:p>
    <w:p w:rsidR="00B638F3" w:rsidRDefault="001A4DCE">
      <w:pPr>
        <w:pStyle w:val="Body"/>
        <w:numPr>
          <w:ilvl w:val="1"/>
          <w:numId w:val="6"/>
        </w:numPr>
        <w:spacing w:after="0" w:line="240" w:lineRule="auto"/>
        <w:jc w:val="both"/>
      </w:pPr>
      <w:r>
        <w:t>Unsafe work places or work environment;</w:t>
      </w:r>
    </w:p>
    <w:p w:rsidR="00B638F3" w:rsidRDefault="001A4DCE">
      <w:pPr>
        <w:pStyle w:val="Body"/>
        <w:numPr>
          <w:ilvl w:val="1"/>
          <w:numId w:val="6"/>
        </w:numPr>
        <w:spacing w:after="0" w:line="240" w:lineRule="auto"/>
        <w:jc w:val="both"/>
      </w:pPr>
      <w:r>
        <w:t>Systems of work or conduct that constitute a hazard;</w:t>
      </w:r>
    </w:p>
    <w:p w:rsidR="00B638F3" w:rsidRDefault="001A4DCE">
      <w:pPr>
        <w:pStyle w:val="Body"/>
        <w:numPr>
          <w:ilvl w:val="1"/>
          <w:numId w:val="6"/>
        </w:numPr>
        <w:spacing w:after="0" w:line="240" w:lineRule="auto"/>
        <w:jc w:val="both"/>
      </w:pPr>
      <w:r>
        <w:t>Information and suggestions which may assist the safety performance;</w:t>
      </w:r>
    </w:p>
    <w:p w:rsidR="00B638F3" w:rsidRDefault="001A4DCE">
      <w:pPr>
        <w:pStyle w:val="Body"/>
        <w:numPr>
          <w:ilvl w:val="1"/>
          <w:numId w:val="6"/>
        </w:numPr>
        <w:spacing w:after="0" w:line="240" w:lineRule="auto"/>
        <w:jc w:val="both"/>
      </w:pPr>
      <w:r>
        <w:t xml:space="preserve">All accidents or </w:t>
      </w:r>
      <w:r>
        <w:t>dangerous occurrences;</w:t>
      </w:r>
    </w:p>
    <w:p w:rsidR="00B638F3" w:rsidRDefault="001A4DCE">
      <w:pPr>
        <w:pStyle w:val="Body"/>
        <w:numPr>
          <w:ilvl w:val="1"/>
          <w:numId w:val="6"/>
        </w:numPr>
        <w:spacing w:after="0" w:line="240" w:lineRule="auto"/>
        <w:jc w:val="both"/>
      </w:pPr>
      <w:r>
        <w:t>Weaknesses in the skills or ability of others</w:t>
      </w:r>
    </w:p>
    <w:p w:rsidR="00B638F3" w:rsidRDefault="001A4DCE">
      <w:pPr>
        <w:pStyle w:val="Body"/>
        <w:numPr>
          <w:ilvl w:val="0"/>
          <w:numId w:val="6"/>
        </w:numPr>
        <w:spacing w:after="0" w:line="240" w:lineRule="auto"/>
        <w:jc w:val="both"/>
      </w:pPr>
      <w:r>
        <w:t>Correctly use all substances, equipment, machinery, items of safety equipment and Personal Protective Equipment (PPE) when appropriate or when so directed by a person in authority. All es</w:t>
      </w:r>
      <w:r>
        <w:t>tablished workplace procedures must be followed at all times including the precautions described in risk assessments.</w:t>
      </w:r>
    </w:p>
    <w:p w:rsidR="00B638F3" w:rsidRDefault="001A4DCE">
      <w:pPr>
        <w:pStyle w:val="Body"/>
        <w:numPr>
          <w:ilvl w:val="0"/>
          <w:numId w:val="6"/>
        </w:numPr>
        <w:spacing w:after="0" w:line="240" w:lineRule="auto"/>
        <w:jc w:val="both"/>
      </w:pPr>
      <w:r>
        <w:t>Work in a manner which ensures your own safety and that of others who may be affected by your activities.</w:t>
      </w:r>
    </w:p>
    <w:p w:rsidR="00B638F3" w:rsidRDefault="001A4DCE">
      <w:pPr>
        <w:pStyle w:val="Body"/>
        <w:numPr>
          <w:ilvl w:val="0"/>
          <w:numId w:val="6"/>
        </w:numPr>
        <w:spacing w:after="0" w:line="240" w:lineRule="auto"/>
        <w:jc w:val="both"/>
      </w:pPr>
      <w:r>
        <w:t xml:space="preserve">Comply with all instructions or </w:t>
      </w:r>
      <w:r>
        <w:t>control measures which are likely to affect your health and safety.</w:t>
      </w:r>
    </w:p>
    <w:p w:rsidR="00B638F3" w:rsidRDefault="001A4DCE">
      <w:pPr>
        <w:pStyle w:val="Body"/>
        <w:numPr>
          <w:ilvl w:val="0"/>
          <w:numId w:val="6"/>
        </w:numPr>
        <w:spacing w:after="0" w:line="240" w:lineRule="auto"/>
        <w:jc w:val="both"/>
      </w:pPr>
      <w:r>
        <w:t>When unexpected hazards are identified, seek advice from management before proceeding.</w:t>
      </w:r>
    </w:p>
    <w:p w:rsidR="00B638F3" w:rsidRDefault="001A4DCE">
      <w:pPr>
        <w:pStyle w:val="Body"/>
        <w:numPr>
          <w:ilvl w:val="0"/>
          <w:numId w:val="6"/>
        </w:numPr>
        <w:spacing w:after="0" w:line="240" w:lineRule="auto"/>
        <w:jc w:val="both"/>
      </w:pPr>
      <w:r>
        <w:t>Fully co-operate in the fulfilment of the Health and Safety Policy.</w:t>
      </w:r>
    </w:p>
    <w:p w:rsidR="00B638F3" w:rsidRDefault="001A4DCE">
      <w:pPr>
        <w:pStyle w:val="Body"/>
        <w:numPr>
          <w:ilvl w:val="0"/>
          <w:numId w:val="6"/>
        </w:numPr>
        <w:spacing w:after="0" w:line="240" w:lineRule="auto"/>
        <w:jc w:val="both"/>
      </w:pPr>
      <w:r>
        <w:t>Make proper use of health, safety</w:t>
      </w:r>
      <w:r>
        <w:t xml:space="preserve"> and welfare facilities.</w:t>
      </w:r>
    </w:p>
    <w:p w:rsidR="00B638F3" w:rsidRDefault="001A4DCE">
      <w:pPr>
        <w:pStyle w:val="Body"/>
        <w:numPr>
          <w:ilvl w:val="0"/>
          <w:numId w:val="6"/>
        </w:numPr>
        <w:spacing w:after="0" w:line="240" w:lineRule="auto"/>
        <w:jc w:val="both"/>
      </w:pPr>
      <w:r>
        <w:t>Adhere to the health and safety rules provided for both on and off-site locations</w:t>
      </w:r>
    </w:p>
    <w:p w:rsidR="00B638F3" w:rsidRDefault="00B638F3">
      <w:pPr>
        <w:pStyle w:val="Body"/>
      </w:pPr>
    </w:p>
    <w:p w:rsidR="00B638F3" w:rsidRDefault="001A4DCE">
      <w:pPr>
        <w:pStyle w:val="Body"/>
        <w:spacing w:after="0"/>
        <w:rPr>
          <w:b/>
          <w:bCs/>
          <w:color w:val="4472C4"/>
          <w:u w:color="4472C4"/>
        </w:rPr>
      </w:pPr>
      <w:r>
        <w:rPr>
          <w:b/>
          <w:bCs/>
        </w:rPr>
        <w:t>R</w:t>
      </w:r>
      <w:r>
        <w:rPr>
          <w:b/>
          <w:bCs/>
        </w:rPr>
        <w:t>ESPONSIBILITIES OF CONTRACTORS AND SELF-EMPLOYED</w:t>
      </w:r>
    </w:p>
    <w:p w:rsidR="00B638F3" w:rsidRDefault="001A4DCE">
      <w:pPr>
        <w:pStyle w:val="Body"/>
        <w:spacing w:after="0"/>
        <w:jc w:val="both"/>
      </w:pPr>
      <w:r>
        <w:t xml:space="preserve">Freelancers, contractors and/or self-employed persons may be employed to carry out work which may </w:t>
      </w:r>
      <w:r>
        <w:t>be routine or of an unusual or ad-hoc nature. The following requirements will need to be met by such contractors;</w:t>
      </w:r>
    </w:p>
    <w:p w:rsidR="00B638F3" w:rsidRDefault="00B638F3">
      <w:pPr>
        <w:pStyle w:val="Body"/>
        <w:spacing w:after="0"/>
        <w:jc w:val="both"/>
        <w:rPr>
          <w:b/>
          <w:bCs/>
        </w:rPr>
      </w:pPr>
    </w:p>
    <w:p w:rsidR="00B638F3" w:rsidRDefault="001A4DCE">
      <w:pPr>
        <w:pStyle w:val="Body"/>
        <w:spacing w:after="0"/>
        <w:jc w:val="both"/>
      </w:pPr>
      <w:r>
        <w:rPr>
          <w:b/>
          <w:bCs/>
        </w:rPr>
        <w:t>Contractors, sub-contractors and self-employed people need to assess risks to themselves and others when carrying out work activities and ide</w:t>
      </w:r>
      <w:r>
        <w:rPr>
          <w:b/>
          <w:bCs/>
        </w:rPr>
        <w:t xml:space="preserve">ntify when it is or is not safe to commence operations. </w:t>
      </w:r>
    </w:p>
    <w:p w:rsidR="00B638F3" w:rsidRDefault="00B638F3">
      <w:pPr>
        <w:pStyle w:val="Body"/>
        <w:spacing w:after="0"/>
        <w:jc w:val="both"/>
      </w:pPr>
    </w:p>
    <w:p w:rsidR="00B638F3" w:rsidRDefault="001A4DCE">
      <w:pPr>
        <w:pStyle w:val="Body"/>
        <w:spacing w:after="0"/>
        <w:jc w:val="both"/>
      </w:pPr>
      <w:r>
        <w:lastRenderedPageBreak/>
        <w:t>These persons/organisations will:</w:t>
      </w:r>
    </w:p>
    <w:p w:rsidR="00B638F3" w:rsidRDefault="001A4DCE">
      <w:pPr>
        <w:pStyle w:val="Body"/>
        <w:numPr>
          <w:ilvl w:val="0"/>
          <w:numId w:val="8"/>
        </w:numPr>
        <w:spacing w:after="0" w:line="240" w:lineRule="auto"/>
        <w:jc w:val="both"/>
      </w:pPr>
      <w:r>
        <w:t>Have in place a Health and Safety Policy that covers their activities.</w:t>
      </w:r>
    </w:p>
    <w:p w:rsidR="00B638F3" w:rsidRDefault="001A4DCE">
      <w:pPr>
        <w:pStyle w:val="Body"/>
        <w:numPr>
          <w:ilvl w:val="0"/>
          <w:numId w:val="8"/>
        </w:numPr>
        <w:spacing w:after="0" w:line="240" w:lineRule="auto"/>
        <w:jc w:val="both"/>
      </w:pPr>
      <w:r>
        <w:t>Have in place appropriate Public Liability Insurance.</w:t>
      </w:r>
    </w:p>
    <w:p w:rsidR="00B638F3" w:rsidRDefault="001A4DCE">
      <w:pPr>
        <w:pStyle w:val="Body"/>
        <w:numPr>
          <w:ilvl w:val="0"/>
          <w:numId w:val="8"/>
        </w:numPr>
        <w:spacing w:after="0" w:line="240" w:lineRule="auto"/>
        <w:jc w:val="both"/>
      </w:pPr>
      <w:r>
        <w:t>Have in place a Lone Working Policy and</w:t>
      </w:r>
      <w:r>
        <w:t xml:space="preserve"> procedure to </w:t>
      </w:r>
      <w:proofErr w:type="spellStart"/>
      <w:r>
        <w:t>minimise</w:t>
      </w:r>
      <w:proofErr w:type="spellEnd"/>
      <w:r>
        <w:t xml:space="preserve"> risk (if appropriate).</w:t>
      </w:r>
    </w:p>
    <w:p w:rsidR="00B638F3" w:rsidRDefault="001A4DCE">
      <w:pPr>
        <w:pStyle w:val="Body"/>
        <w:numPr>
          <w:ilvl w:val="0"/>
          <w:numId w:val="8"/>
        </w:numPr>
        <w:spacing w:after="0" w:line="240" w:lineRule="auto"/>
        <w:jc w:val="both"/>
      </w:pPr>
      <w:r>
        <w:t xml:space="preserve">Produce or be in possession of and fully understand a risk assessment for the work including a more detailed health and safety plan/method statement if required. </w:t>
      </w:r>
    </w:p>
    <w:p w:rsidR="00B638F3" w:rsidRDefault="001A4DCE">
      <w:pPr>
        <w:pStyle w:val="Body"/>
        <w:numPr>
          <w:ilvl w:val="0"/>
          <w:numId w:val="8"/>
        </w:numPr>
        <w:spacing w:after="0" w:line="240" w:lineRule="auto"/>
        <w:jc w:val="both"/>
      </w:pPr>
      <w:r>
        <w:t xml:space="preserve">Provide prior to commencement a written risk </w:t>
      </w:r>
      <w:r>
        <w:t>assessments and method statements that defines how they will complete the works safety when requested.</w:t>
      </w:r>
    </w:p>
    <w:p w:rsidR="00B638F3" w:rsidRDefault="001A4DCE">
      <w:pPr>
        <w:pStyle w:val="Body"/>
        <w:numPr>
          <w:ilvl w:val="0"/>
          <w:numId w:val="8"/>
        </w:numPr>
        <w:spacing w:after="0" w:line="240" w:lineRule="auto"/>
        <w:jc w:val="both"/>
      </w:pPr>
      <w:r>
        <w:t>Be in possession of the information and skills required to safely carry out the work for which they are engaged.</w:t>
      </w:r>
    </w:p>
    <w:p w:rsidR="00B638F3" w:rsidRDefault="001A4DCE">
      <w:pPr>
        <w:pStyle w:val="Body"/>
        <w:numPr>
          <w:ilvl w:val="0"/>
          <w:numId w:val="8"/>
        </w:numPr>
        <w:spacing w:after="0" w:line="240" w:lineRule="auto"/>
        <w:jc w:val="both"/>
      </w:pPr>
      <w:r>
        <w:t>Correctly use all equipment they have re</w:t>
      </w:r>
      <w:r>
        <w:t xml:space="preserve">sponsibility for. All established workplace procedures must be followed at all times including the precautions described in risk assessments. </w:t>
      </w:r>
    </w:p>
    <w:p w:rsidR="00B638F3" w:rsidRDefault="001A4DCE">
      <w:pPr>
        <w:pStyle w:val="Body"/>
        <w:numPr>
          <w:ilvl w:val="0"/>
          <w:numId w:val="8"/>
        </w:numPr>
        <w:spacing w:after="0" w:line="240" w:lineRule="auto"/>
        <w:jc w:val="both"/>
      </w:pPr>
      <w:r>
        <w:t>Work in a manner which ensures their own safety and that of others who may be affected by their activities.</w:t>
      </w:r>
    </w:p>
    <w:p w:rsidR="00B638F3" w:rsidRDefault="001A4DCE">
      <w:pPr>
        <w:pStyle w:val="Body"/>
        <w:numPr>
          <w:ilvl w:val="0"/>
          <w:numId w:val="8"/>
        </w:numPr>
        <w:spacing w:after="0" w:line="240" w:lineRule="auto"/>
        <w:jc w:val="both"/>
      </w:pPr>
      <w:r>
        <w:t>Set a</w:t>
      </w:r>
      <w:r>
        <w:t xml:space="preserve"> personal example in all matters relating to health and safety, including the wearing of the appropriate PPE.</w:t>
      </w:r>
    </w:p>
    <w:p w:rsidR="00B638F3" w:rsidRDefault="001A4DCE">
      <w:pPr>
        <w:pStyle w:val="Body"/>
        <w:numPr>
          <w:ilvl w:val="0"/>
          <w:numId w:val="8"/>
        </w:numPr>
        <w:spacing w:after="0" w:line="240" w:lineRule="auto"/>
        <w:jc w:val="both"/>
      </w:pPr>
      <w:r>
        <w:t xml:space="preserve">Report to management: </w:t>
      </w:r>
    </w:p>
    <w:p w:rsidR="00B638F3" w:rsidRDefault="001A4DCE">
      <w:pPr>
        <w:pStyle w:val="Body"/>
        <w:numPr>
          <w:ilvl w:val="1"/>
          <w:numId w:val="8"/>
        </w:numPr>
        <w:spacing w:after="0" w:line="240" w:lineRule="auto"/>
        <w:jc w:val="both"/>
      </w:pPr>
      <w:r>
        <w:t>defective equipment;</w:t>
      </w:r>
    </w:p>
    <w:p w:rsidR="00B638F3" w:rsidRDefault="001A4DCE">
      <w:pPr>
        <w:pStyle w:val="Body"/>
        <w:numPr>
          <w:ilvl w:val="1"/>
          <w:numId w:val="8"/>
        </w:numPr>
        <w:spacing w:after="0" w:line="240" w:lineRule="auto"/>
        <w:jc w:val="both"/>
      </w:pPr>
      <w:r>
        <w:t>systems of work or conduct that constitute a hazard;</w:t>
      </w:r>
    </w:p>
    <w:p w:rsidR="00B638F3" w:rsidRDefault="001A4DCE">
      <w:pPr>
        <w:pStyle w:val="Body"/>
        <w:numPr>
          <w:ilvl w:val="1"/>
          <w:numId w:val="8"/>
        </w:numPr>
        <w:spacing w:after="0" w:line="240" w:lineRule="auto"/>
        <w:jc w:val="both"/>
      </w:pPr>
      <w:r>
        <w:t xml:space="preserve">information and suggestions which may assist the </w:t>
      </w:r>
      <w:r>
        <w:t>safety performance;</w:t>
      </w:r>
    </w:p>
    <w:p w:rsidR="00B638F3" w:rsidRDefault="001A4DCE">
      <w:pPr>
        <w:pStyle w:val="Body"/>
        <w:numPr>
          <w:ilvl w:val="1"/>
          <w:numId w:val="8"/>
        </w:numPr>
        <w:spacing w:after="0" w:line="240" w:lineRule="auto"/>
        <w:jc w:val="both"/>
      </w:pPr>
      <w:r>
        <w:t>all accidents or dangerous occurrences;</w:t>
      </w:r>
    </w:p>
    <w:p w:rsidR="00B638F3" w:rsidRDefault="001A4DCE">
      <w:pPr>
        <w:pStyle w:val="Body"/>
        <w:numPr>
          <w:ilvl w:val="1"/>
          <w:numId w:val="8"/>
        </w:numPr>
        <w:spacing w:after="0" w:line="256" w:lineRule="auto"/>
        <w:jc w:val="both"/>
      </w:pPr>
      <w:proofErr w:type="gramStart"/>
      <w:r>
        <w:t>weaknesses</w:t>
      </w:r>
      <w:proofErr w:type="gramEnd"/>
      <w:r>
        <w:t xml:space="preserve"> in skills or ability of employees.</w:t>
      </w:r>
    </w:p>
    <w:p w:rsidR="00B638F3" w:rsidRDefault="00B638F3">
      <w:pPr>
        <w:pStyle w:val="Body"/>
        <w:spacing w:after="0" w:line="256" w:lineRule="auto"/>
        <w:jc w:val="both"/>
      </w:pPr>
    </w:p>
    <w:p w:rsidR="00B638F3" w:rsidRDefault="001A4DCE">
      <w:pPr>
        <w:pStyle w:val="Body"/>
        <w:keepNext/>
        <w:spacing w:after="0" w:line="240" w:lineRule="auto"/>
        <w:jc w:val="both"/>
        <w:outlineLvl w:val="1"/>
        <w:rPr>
          <w:b/>
          <w:bCs/>
        </w:rPr>
      </w:pPr>
      <w:r>
        <w:rPr>
          <w:b/>
          <w:bCs/>
        </w:rPr>
        <w:t>RULES AND PROCEDURES</w:t>
      </w:r>
    </w:p>
    <w:p w:rsidR="00B638F3" w:rsidRDefault="001A4DCE">
      <w:pPr>
        <w:pStyle w:val="Body"/>
        <w:spacing w:after="0" w:line="240" w:lineRule="auto"/>
        <w:jc w:val="both"/>
      </w:pPr>
      <w:r>
        <w:t>You are required to comply with the following rules:</w:t>
      </w:r>
    </w:p>
    <w:p w:rsidR="00B638F3" w:rsidRDefault="00B638F3">
      <w:pPr>
        <w:pStyle w:val="Body"/>
        <w:tabs>
          <w:tab w:val="left" w:pos="2835"/>
          <w:tab w:val="center" w:pos="4320"/>
          <w:tab w:val="right" w:pos="8640"/>
        </w:tabs>
        <w:spacing w:after="0" w:line="240" w:lineRule="auto"/>
        <w:jc w:val="both"/>
        <w:rPr>
          <w:b/>
          <w:bCs/>
        </w:rPr>
      </w:pPr>
    </w:p>
    <w:p w:rsidR="00B638F3" w:rsidRDefault="001A4DCE">
      <w:pPr>
        <w:pStyle w:val="Body"/>
        <w:keepNext/>
        <w:spacing w:after="0" w:line="240" w:lineRule="auto"/>
        <w:jc w:val="both"/>
        <w:outlineLvl w:val="2"/>
        <w:rPr>
          <w:b/>
          <w:bCs/>
        </w:rPr>
      </w:pPr>
      <w:r>
        <w:rPr>
          <w:b/>
          <w:bCs/>
        </w:rPr>
        <w:t>Accidents at Work</w:t>
      </w:r>
    </w:p>
    <w:p w:rsidR="00B638F3" w:rsidRDefault="001A4DCE">
      <w:pPr>
        <w:pStyle w:val="Body"/>
        <w:numPr>
          <w:ilvl w:val="0"/>
          <w:numId w:val="10"/>
        </w:numPr>
        <w:spacing w:after="0" w:line="240" w:lineRule="auto"/>
        <w:jc w:val="both"/>
      </w:pPr>
      <w:r>
        <w:t>All accidents occurring whilst at work regardless of sev</w:t>
      </w:r>
      <w:r>
        <w:t xml:space="preserve">erity should be reported at once to the immediate manager who shall ensure details are recorded in the </w:t>
      </w:r>
      <w:r>
        <w:rPr>
          <w:rtl/>
          <w:lang w:val="ar-SA"/>
        </w:rPr>
        <w:t>“</w:t>
      </w:r>
      <w:r>
        <w:t>Accident Book</w:t>
      </w:r>
      <w:r>
        <w:t>”</w:t>
      </w:r>
      <w:r>
        <w:t xml:space="preserve">. Note; all accidents at work should be assessed against RIDDOR reporting requirements with the HSE. </w:t>
      </w:r>
      <w:hyperlink r:id="rId10" w:history="1">
        <w:r>
          <w:rPr>
            <w:rStyle w:val="Hyperlink0"/>
          </w:rPr>
          <w:t>https://www.hse.gov.uk/riddor/reportable-incidents.htm</w:t>
        </w:r>
      </w:hyperlink>
    </w:p>
    <w:p w:rsidR="00B638F3" w:rsidRDefault="00B638F3">
      <w:pPr>
        <w:pStyle w:val="Body"/>
        <w:spacing w:after="0" w:line="240" w:lineRule="auto"/>
        <w:ind w:left="561"/>
        <w:jc w:val="both"/>
      </w:pPr>
    </w:p>
    <w:p w:rsidR="00B638F3" w:rsidRDefault="001A4DCE">
      <w:pPr>
        <w:pStyle w:val="Body"/>
        <w:spacing w:after="0" w:line="240" w:lineRule="auto"/>
        <w:jc w:val="both"/>
        <w:rPr>
          <w:b/>
          <w:bCs/>
        </w:rPr>
      </w:pPr>
      <w:r>
        <w:rPr>
          <w:b/>
          <w:bCs/>
        </w:rPr>
        <w:t>Display Screen Equipment (DSE)</w:t>
      </w:r>
    </w:p>
    <w:p w:rsidR="00B638F3" w:rsidRDefault="001A4DCE">
      <w:pPr>
        <w:pStyle w:val="Body"/>
        <w:numPr>
          <w:ilvl w:val="0"/>
          <w:numId w:val="12"/>
        </w:numPr>
        <w:spacing w:after="0" w:line="240" w:lineRule="auto"/>
        <w:jc w:val="both"/>
      </w:pPr>
      <w:r>
        <w:t xml:space="preserve">Anyone spending a significant amount of their working day in front of a monitor of some description will be required to undertake a DSE </w:t>
      </w:r>
      <w:r>
        <w:t>self-assessment.   Any issues that are identified should be reported back through their manager so that any suitable adjustments can be made.  The self-assessment can be undertaken as frequently as felt necessary and always when there has been a physical c</w:t>
      </w:r>
      <w:r>
        <w:t xml:space="preserve">hange to the working environment.   Where relevant, eyesight tests will be made available for employees identified as DSE users.   More information can be located here;  </w:t>
      </w:r>
      <w:hyperlink r:id="rId11" w:history="1">
        <w:r>
          <w:rPr>
            <w:rStyle w:val="Hyperlink0"/>
          </w:rPr>
          <w:t>https://www.hse.gov.uk/msd/dse/</w:t>
        </w:r>
      </w:hyperlink>
    </w:p>
    <w:p w:rsidR="00B638F3" w:rsidRDefault="00B638F3">
      <w:pPr>
        <w:pStyle w:val="Body"/>
        <w:keepNext/>
        <w:spacing w:after="0" w:line="240" w:lineRule="auto"/>
        <w:jc w:val="both"/>
        <w:outlineLvl w:val="2"/>
        <w:rPr>
          <w:b/>
          <w:bCs/>
        </w:rPr>
      </w:pPr>
    </w:p>
    <w:p w:rsidR="00B638F3" w:rsidRDefault="001A4DCE">
      <w:pPr>
        <w:pStyle w:val="Body"/>
        <w:keepNext/>
        <w:spacing w:after="0" w:line="240" w:lineRule="auto"/>
        <w:jc w:val="both"/>
        <w:outlineLvl w:val="2"/>
        <w:rPr>
          <w:b/>
          <w:bCs/>
        </w:rPr>
      </w:pPr>
      <w:r>
        <w:rPr>
          <w:b/>
          <w:bCs/>
        </w:rPr>
        <w:t>Electr</w:t>
      </w:r>
      <w:r>
        <w:rPr>
          <w:b/>
          <w:bCs/>
        </w:rPr>
        <w:t>ical Equipment</w:t>
      </w:r>
    </w:p>
    <w:p w:rsidR="00B638F3" w:rsidRDefault="001A4DCE">
      <w:pPr>
        <w:pStyle w:val="Body"/>
        <w:numPr>
          <w:ilvl w:val="0"/>
          <w:numId w:val="14"/>
        </w:numPr>
        <w:spacing w:after="0" w:line="240" w:lineRule="auto"/>
        <w:jc w:val="both"/>
        <w:rPr>
          <w:b/>
          <w:bCs/>
        </w:rPr>
      </w:pPr>
      <w:r>
        <w:t xml:space="preserve">All electrical equipment will be PAT tested to ensure it is safe for use, however any cable or leads suspected of being faulty should not be used by or repairs attempted personally. </w:t>
      </w:r>
    </w:p>
    <w:p w:rsidR="00B638F3" w:rsidRDefault="00B638F3">
      <w:pPr>
        <w:pStyle w:val="Body"/>
        <w:spacing w:after="0" w:line="240" w:lineRule="auto"/>
        <w:ind w:left="567"/>
        <w:jc w:val="both"/>
        <w:rPr>
          <w:b/>
          <w:bCs/>
        </w:rPr>
      </w:pPr>
    </w:p>
    <w:p w:rsidR="00B638F3" w:rsidRDefault="001A4DCE">
      <w:pPr>
        <w:pStyle w:val="Body"/>
        <w:keepNext/>
        <w:spacing w:after="0" w:line="240" w:lineRule="auto"/>
        <w:jc w:val="both"/>
        <w:outlineLvl w:val="2"/>
        <w:rPr>
          <w:b/>
          <w:bCs/>
        </w:rPr>
      </w:pPr>
      <w:r>
        <w:rPr>
          <w:b/>
          <w:bCs/>
        </w:rPr>
        <w:t>First Aid</w:t>
      </w:r>
    </w:p>
    <w:p w:rsidR="00B638F3" w:rsidRDefault="001A4DCE">
      <w:pPr>
        <w:pStyle w:val="Body"/>
        <w:numPr>
          <w:ilvl w:val="0"/>
          <w:numId w:val="16"/>
        </w:numPr>
        <w:spacing w:after="0" w:line="240" w:lineRule="auto"/>
        <w:jc w:val="both"/>
      </w:pPr>
      <w:r>
        <w:t>First aid signage and first aid equipment shall</w:t>
      </w:r>
      <w:r>
        <w:t xml:space="preserve"> be maintained at working locations.  We shall comply with current legislation in respect of the provision of trained and qualified first aiders.</w:t>
      </w:r>
    </w:p>
    <w:p w:rsidR="00B638F3" w:rsidRDefault="00B638F3">
      <w:pPr>
        <w:pStyle w:val="Body"/>
        <w:spacing w:after="0" w:line="240" w:lineRule="auto"/>
        <w:jc w:val="both"/>
        <w:rPr>
          <w:b/>
          <w:bCs/>
        </w:rPr>
      </w:pPr>
    </w:p>
    <w:p w:rsidR="00B638F3" w:rsidRDefault="001A4DCE">
      <w:pPr>
        <w:pStyle w:val="Body"/>
        <w:spacing w:after="0" w:line="240" w:lineRule="auto"/>
        <w:jc w:val="both"/>
        <w:rPr>
          <w:b/>
          <w:bCs/>
        </w:rPr>
      </w:pPr>
      <w:r>
        <w:rPr>
          <w:b/>
          <w:bCs/>
        </w:rPr>
        <w:t>General Maintenance and Cleanliness</w:t>
      </w:r>
    </w:p>
    <w:p w:rsidR="00B638F3" w:rsidRDefault="001A4DCE">
      <w:pPr>
        <w:pStyle w:val="Body"/>
        <w:numPr>
          <w:ilvl w:val="1"/>
          <w:numId w:val="18"/>
        </w:numPr>
        <w:spacing w:after="0" w:line="240" w:lineRule="auto"/>
        <w:jc w:val="both"/>
      </w:pPr>
      <w:r>
        <w:lastRenderedPageBreak/>
        <w:t>We will take reasonable measures to ensure that regular general maintenan</w:t>
      </w:r>
      <w:r>
        <w:t xml:space="preserve">ce of working areas is undertaken; this will include servicing the ventilation, heating and lighting systems.  Care will also be taken to achieve a satisfactory level of hygiene within the workplace.  </w:t>
      </w:r>
    </w:p>
    <w:p w:rsidR="00B638F3" w:rsidRDefault="00B638F3">
      <w:pPr>
        <w:pStyle w:val="Body"/>
        <w:tabs>
          <w:tab w:val="left" w:pos="600"/>
          <w:tab w:val="left" w:pos="2007"/>
        </w:tabs>
        <w:spacing w:after="0" w:line="240" w:lineRule="auto"/>
        <w:jc w:val="both"/>
      </w:pPr>
    </w:p>
    <w:p w:rsidR="00B638F3" w:rsidRDefault="001A4DCE">
      <w:pPr>
        <w:pStyle w:val="Body"/>
        <w:numPr>
          <w:ilvl w:val="1"/>
          <w:numId w:val="18"/>
        </w:numPr>
        <w:spacing w:after="0" w:line="240" w:lineRule="auto"/>
        <w:jc w:val="both"/>
      </w:pPr>
      <w:r>
        <w:t>We do however require staff to take personal responsi</w:t>
      </w:r>
      <w:r>
        <w:t>bility for maintaining a good standard of hygiene in the area in which you work and in the rest area, limiting clutter and unnecessary mess.  This includes washing and putting away crockery and cutlery following use. You are also required to maintain a hig</w:t>
      </w:r>
      <w:r>
        <w:t xml:space="preserve">h standard of personal hygiene for the benefit of yourself and your colleagues.  </w:t>
      </w:r>
    </w:p>
    <w:p w:rsidR="00B638F3" w:rsidRDefault="00B638F3">
      <w:pPr>
        <w:pStyle w:val="Body"/>
        <w:spacing w:after="0" w:line="240" w:lineRule="auto"/>
        <w:jc w:val="both"/>
        <w:rPr>
          <w:b/>
          <w:bCs/>
        </w:rPr>
      </w:pPr>
    </w:p>
    <w:p w:rsidR="00B638F3" w:rsidRDefault="001A4DCE">
      <w:pPr>
        <w:pStyle w:val="Body"/>
        <w:keepNext/>
        <w:spacing w:after="0" w:line="240" w:lineRule="auto"/>
        <w:jc w:val="both"/>
        <w:outlineLvl w:val="2"/>
        <w:rPr>
          <w:b/>
          <w:bCs/>
        </w:rPr>
      </w:pPr>
      <w:r>
        <w:rPr>
          <w:b/>
          <w:bCs/>
        </w:rPr>
        <w:t>General Housekeeping</w:t>
      </w:r>
    </w:p>
    <w:p w:rsidR="00B638F3" w:rsidRDefault="001A4DCE">
      <w:pPr>
        <w:pStyle w:val="Body"/>
        <w:numPr>
          <w:ilvl w:val="0"/>
          <w:numId w:val="20"/>
        </w:numPr>
        <w:spacing w:after="0" w:line="240" w:lineRule="auto"/>
        <w:jc w:val="both"/>
      </w:pPr>
      <w:r>
        <w:t xml:space="preserve">Keep all emergency exits, stairs and corridors free of obstructions and ensure rest rooms, kitchens and washrooms are kept clean and tidy.  </w:t>
      </w:r>
    </w:p>
    <w:p w:rsidR="00B638F3" w:rsidRDefault="00B638F3">
      <w:pPr>
        <w:pStyle w:val="Body"/>
        <w:tabs>
          <w:tab w:val="left" w:pos="561"/>
          <w:tab w:val="left" w:pos="1287"/>
        </w:tabs>
        <w:spacing w:after="0" w:line="240" w:lineRule="auto"/>
        <w:jc w:val="both"/>
      </w:pPr>
    </w:p>
    <w:p w:rsidR="00B638F3" w:rsidRDefault="001A4DCE">
      <w:pPr>
        <w:pStyle w:val="Body"/>
        <w:numPr>
          <w:ilvl w:val="0"/>
          <w:numId w:val="20"/>
        </w:numPr>
        <w:spacing w:after="0" w:line="240" w:lineRule="auto"/>
        <w:jc w:val="both"/>
      </w:pPr>
      <w:r>
        <w:t>Do not let</w:t>
      </w:r>
      <w:r>
        <w:t xml:space="preserve"> cables trail to create trip or electrical hazards.  If cables cannot be sited so that people do not trip over them or catch them, then they must be protected by devices such as ties and cable ramps.</w:t>
      </w:r>
    </w:p>
    <w:p w:rsidR="00B638F3" w:rsidRDefault="00B638F3">
      <w:pPr>
        <w:pStyle w:val="Body"/>
        <w:tabs>
          <w:tab w:val="left" w:pos="561"/>
          <w:tab w:val="left" w:pos="1287"/>
        </w:tabs>
        <w:spacing w:after="0" w:line="240" w:lineRule="auto"/>
        <w:jc w:val="both"/>
      </w:pPr>
    </w:p>
    <w:p w:rsidR="00B638F3" w:rsidRDefault="001A4DCE">
      <w:pPr>
        <w:pStyle w:val="Body"/>
        <w:numPr>
          <w:ilvl w:val="0"/>
          <w:numId w:val="20"/>
        </w:numPr>
        <w:spacing w:after="0" w:line="240" w:lineRule="auto"/>
        <w:jc w:val="both"/>
      </w:pPr>
      <w:r>
        <w:t xml:space="preserve">Think twice before putting things on the floor or on </w:t>
      </w:r>
      <w:r>
        <w:t>the stairs, or where they may restrict corridors or access routes, giving consideration to people with restricted mobility or impaired vision.</w:t>
      </w:r>
    </w:p>
    <w:p w:rsidR="00B638F3" w:rsidRDefault="00B638F3">
      <w:pPr>
        <w:pStyle w:val="Body"/>
        <w:spacing w:after="0" w:line="240" w:lineRule="auto"/>
        <w:jc w:val="both"/>
        <w:rPr>
          <w:b/>
          <w:bCs/>
        </w:rPr>
      </w:pPr>
    </w:p>
    <w:p w:rsidR="00B638F3" w:rsidRDefault="001A4DCE">
      <w:pPr>
        <w:pStyle w:val="Body"/>
        <w:keepNext/>
        <w:spacing w:after="0" w:line="240" w:lineRule="auto"/>
        <w:jc w:val="both"/>
        <w:outlineLvl w:val="2"/>
        <w:rPr>
          <w:b/>
          <w:bCs/>
        </w:rPr>
      </w:pPr>
      <w:r>
        <w:rPr>
          <w:b/>
          <w:bCs/>
        </w:rPr>
        <w:t>Hazards</w:t>
      </w:r>
    </w:p>
    <w:p w:rsidR="00B638F3" w:rsidRDefault="001A4DCE">
      <w:pPr>
        <w:pStyle w:val="Body"/>
        <w:numPr>
          <w:ilvl w:val="0"/>
          <w:numId w:val="22"/>
        </w:numPr>
        <w:spacing w:after="0" w:line="240" w:lineRule="auto"/>
        <w:jc w:val="both"/>
      </w:pPr>
      <w:r>
        <w:t xml:space="preserve">Any faulty or hazardous fixtures, fittings, furniture or equipment </w:t>
      </w:r>
      <w:r>
        <w:t xml:space="preserve">– </w:t>
      </w:r>
      <w:r>
        <w:t xml:space="preserve">especially electrical equipment </w:t>
      </w:r>
      <w:r>
        <w:t xml:space="preserve">– </w:t>
      </w:r>
      <w:r>
        <w:t>m</w:t>
      </w:r>
      <w:r>
        <w:t>ust be reported to your line manager. If there is a state of serious and imminent danger, the alarm should be raised and the danger area evacuated.</w:t>
      </w:r>
    </w:p>
    <w:p w:rsidR="00B638F3" w:rsidRDefault="00B638F3">
      <w:pPr>
        <w:pStyle w:val="Body"/>
        <w:spacing w:after="0" w:line="240" w:lineRule="auto"/>
        <w:ind w:left="1287"/>
        <w:jc w:val="both"/>
        <w:rPr>
          <w:b/>
          <w:bCs/>
        </w:rPr>
      </w:pPr>
    </w:p>
    <w:p w:rsidR="00B638F3" w:rsidRDefault="001A4DCE">
      <w:pPr>
        <w:pStyle w:val="Body"/>
        <w:spacing w:after="0" w:line="240" w:lineRule="auto"/>
        <w:jc w:val="both"/>
        <w:rPr>
          <w:b/>
          <w:bCs/>
        </w:rPr>
      </w:pPr>
      <w:proofErr w:type="spellStart"/>
      <w:r>
        <w:rPr>
          <w:b/>
          <w:bCs/>
          <w:lang w:val="fr-FR"/>
        </w:rPr>
        <w:t>Hazardous</w:t>
      </w:r>
      <w:proofErr w:type="spellEnd"/>
      <w:r>
        <w:rPr>
          <w:b/>
          <w:bCs/>
          <w:lang w:val="fr-FR"/>
        </w:rPr>
        <w:t xml:space="preserve"> Substances</w:t>
      </w:r>
    </w:p>
    <w:p w:rsidR="00B638F3" w:rsidRDefault="001A4DCE">
      <w:pPr>
        <w:pStyle w:val="Body"/>
        <w:numPr>
          <w:ilvl w:val="0"/>
          <w:numId w:val="24"/>
        </w:numPr>
        <w:spacing w:after="0" w:line="240" w:lineRule="auto"/>
        <w:jc w:val="both"/>
      </w:pPr>
      <w:r>
        <w:t xml:space="preserve">A hazardous substance is anything in a container labelled </w:t>
      </w:r>
      <w:r>
        <w:rPr>
          <w:rtl/>
          <w:lang w:val="ar-SA"/>
        </w:rPr>
        <w:t>“</w:t>
      </w:r>
      <w:r>
        <w:rPr>
          <w:lang w:val="pt-PT"/>
        </w:rPr>
        <w:t>toxic</w:t>
      </w:r>
      <w:r>
        <w:t xml:space="preserve">”, </w:t>
      </w:r>
      <w:r>
        <w:rPr>
          <w:rtl/>
          <w:lang w:val="ar-SA"/>
        </w:rPr>
        <w:t>“</w:t>
      </w:r>
      <w:r>
        <w:rPr>
          <w:lang w:val="it-IT"/>
        </w:rPr>
        <w:t>corrosive</w:t>
      </w:r>
      <w:r>
        <w:t xml:space="preserve">”, </w:t>
      </w:r>
      <w:r>
        <w:rPr>
          <w:rtl/>
          <w:lang w:val="ar-SA"/>
        </w:rPr>
        <w:t>“</w:t>
      </w:r>
      <w:r>
        <w:rPr>
          <w:lang w:val="it-IT"/>
        </w:rPr>
        <w:t>irrit</w:t>
      </w:r>
      <w:r>
        <w:rPr>
          <w:lang w:val="it-IT"/>
        </w:rPr>
        <w:t>ant</w:t>
      </w:r>
      <w:r>
        <w:t xml:space="preserve">” or </w:t>
      </w:r>
      <w:r>
        <w:rPr>
          <w:rtl/>
          <w:lang w:val="ar-SA"/>
        </w:rPr>
        <w:t>“</w:t>
      </w:r>
      <w:r>
        <w:t xml:space="preserve">harmful” </w:t>
      </w:r>
      <w:r>
        <w:t>and any other substance with similar properties.  You must be sure you understand the risks of work with hazardous substances and follow the required precautions and control measures.  Do not introduce hazardous substances to the workplac</w:t>
      </w:r>
      <w:r>
        <w:t xml:space="preserve">e without </w:t>
      </w:r>
      <w:proofErr w:type="spellStart"/>
      <w:r>
        <w:t>authorisation</w:t>
      </w:r>
      <w:proofErr w:type="spellEnd"/>
      <w:r>
        <w:t>.</w:t>
      </w:r>
    </w:p>
    <w:p w:rsidR="00B638F3" w:rsidRDefault="00B638F3">
      <w:pPr>
        <w:pStyle w:val="Body"/>
        <w:spacing w:after="0" w:line="240" w:lineRule="auto"/>
        <w:jc w:val="both"/>
        <w:rPr>
          <w:b/>
          <w:bCs/>
        </w:rPr>
      </w:pPr>
    </w:p>
    <w:p w:rsidR="00B638F3" w:rsidRDefault="001A4DCE">
      <w:pPr>
        <w:pStyle w:val="Body"/>
        <w:spacing w:after="0" w:line="240" w:lineRule="auto"/>
        <w:jc w:val="both"/>
        <w:outlineLvl w:val="1"/>
        <w:rPr>
          <w:b/>
          <w:bCs/>
        </w:rPr>
      </w:pPr>
      <w:r>
        <w:rPr>
          <w:b/>
          <w:bCs/>
        </w:rPr>
        <w:t>Hours of Work</w:t>
      </w:r>
    </w:p>
    <w:p w:rsidR="00B638F3" w:rsidRDefault="001A4DCE">
      <w:pPr>
        <w:pStyle w:val="Body"/>
        <w:numPr>
          <w:ilvl w:val="1"/>
          <w:numId w:val="24"/>
        </w:numPr>
        <w:spacing w:after="0" w:line="240" w:lineRule="auto"/>
        <w:jc w:val="both"/>
        <w:outlineLvl w:val="0"/>
      </w:pPr>
      <w:r>
        <w:t>The Company will observe its legal obligations under the Working Time Regulations 1998 and shall keep records of your working time as required under the WTR.  You will comply with the recording policies and/or requir</w:t>
      </w:r>
      <w:r>
        <w:t>ements from time to time in order that such records may be accurately maintained.</w:t>
      </w:r>
    </w:p>
    <w:p w:rsidR="00B638F3" w:rsidRDefault="00B638F3">
      <w:pPr>
        <w:pStyle w:val="Body"/>
        <w:keepNext/>
        <w:spacing w:after="0" w:line="240" w:lineRule="auto"/>
        <w:jc w:val="both"/>
        <w:outlineLvl w:val="2"/>
        <w:rPr>
          <w:b/>
          <w:bCs/>
        </w:rPr>
      </w:pPr>
    </w:p>
    <w:p w:rsidR="00B638F3" w:rsidRDefault="001A4DCE">
      <w:pPr>
        <w:pStyle w:val="Body"/>
        <w:spacing w:after="0" w:line="240" w:lineRule="auto"/>
        <w:jc w:val="both"/>
        <w:outlineLvl w:val="1"/>
        <w:rPr>
          <w:b/>
          <w:bCs/>
        </w:rPr>
      </w:pPr>
      <w:r>
        <w:rPr>
          <w:b/>
          <w:bCs/>
        </w:rPr>
        <w:t xml:space="preserve">Covid-19 </w:t>
      </w:r>
    </w:p>
    <w:p w:rsidR="00B638F3" w:rsidRDefault="001A4DCE">
      <w:pPr>
        <w:pStyle w:val="Body"/>
        <w:numPr>
          <w:ilvl w:val="0"/>
          <w:numId w:val="25"/>
        </w:numPr>
        <w:spacing w:after="0" w:line="240" w:lineRule="auto"/>
        <w:jc w:val="both"/>
      </w:pPr>
      <w:r>
        <w:t xml:space="preserve">Becoming fully vaccinated is the </w:t>
      </w:r>
      <w:r>
        <w:rPr>
          <w:color w:val="222222"/>
          <w:u w:color="222222"/>
        </w:rPr>
        <w:t>UK Government and Public Health England</w:t>
      </w:r>
      <w:r>
        <w:rPr>
          <w:color w:val="222222"/>
          <w:u w:color="222222"/>
          <w:rtl/>
        </w:rPr>
        <w:t>’</w:t>
      </w:r>
      <w:r>
        <w:rPr>
          <w:color w:val="222222"/>
          <w:u w:color="222222"/>
        </w:rPr>
        <w:t xml:space="preserve">s recommended </w:t>
      </w:r>
      <w:proofErr w:type="spellStart"/>
      <w:r>
        <w:rPr>
          <w:color w:val="222222"/>
          <w:u w:color="222222"/>
        </w:rPr>
        <w:t>defence</w:t>
      </w:r>
      <w:proofErr w:type="spellEnd"/>
      <w:r>
        <w:rPr>
          <w:color w:val="222222"/>
          <w:u w:color="222222"/>
        </w:rPr>
        <w:t xml:space="preserve"> to limiting the impact and spread of the Covid virus and variants.  </w:t>
      </w:r>
      <w:r>
        <w:rPr>
          <w:color w:val="222222"/>
          <w:u w:color="222222"/>
        </w:rPr>
        <w:t>It is also strongly recommended that by being fully vaccinated you not only reduce the risk to yourself but to others.  We have a duty of care to our employees and those that work with us, and encourages you to become fully vaccinated unless medically exem</w:t>
      </w:r>
      <w:r>
        <w:rPr>
          <w:color w:val="222222"/>
          <w:u w:color="222222"/>
        </w:rPr>
        <w:t xml:space="preserve">pt.  </w:t>
      </w:r>
    </w:p>
    <w:p w:rsidR="00B638F3" w:rsidRDefault="00B638F3">
      <w:pPr>
        <w:pStyle w:val="Body"/>
        <w:keepNext/>
        <w:spacing w:after="0" w:line="240" w:lineRule="auto"/>
        <w:jc w:val="both"/>
        <w:outlineLvl w:val="2"/>
      </w:pPr>
    </w:p>
    <w:p w:rsidR="00B638F3" w:rsidRDefault="001A4DCE">
      <w:pPr>
        <w:pStyle w:val="Body"/>
        <w:keepNext/>
        <w:spacing w:after="0" w:line="240" w:lineRule="auto"/>
        <w:jc w:val="both"/>
        <w:outlineLvl w:val="2"/>
        <w:rPr>
          <w:b/>
          <w:bCs/>
        </w:rPr>
      </w:pPr>
      <w:r>
        <w:rPr>
          <w:b/>
          <w:bCs/>
        </w:rPr>
        <w:t>Infectious Diseases</w:t>
      </w:r>
    </w:p>
    <w:p w:rsidR="00B638F3" w:rsidRDefault="001A4DCE">
      <w:pPr>
        <w:pStyle w:val="Body"/>
        <w:numPr>
          <w:ilvl w:val="0"/>
          <w:numId w:val="27"/>
        </w:numPr>
        <w:spacing w:after="0" w:line="240" w:lineRule="auto"/>
        <w:jc w:val="both"/>
      </w:pPr>
      <w:r>
        <w:t>Anyone who has been in contact with or is suffering from an infectious disease should immediately notify us.</w:t>
      </w:r>
    </w:p>
    <w:p w:rsidR="00B638F3" w:rsidRDefault="00B638F3">
      <w:pPr>
        <w:pStyle w:val="Body"/>
        <w:keepNext/>
        <w:spacing w:after="0" w:line="240" w:lineRule="auto"/>
        <w:jc w:val="both"/>
        <w:outlineLvl w:val="2"/>
        <w:rPr>
          <w:b/>
          <w:bCs/>
        </w:rPr>
      </w:pPr>
    </w:p>
    <w:p w:rsidR="00B638F3" w:rsidRDefault="001A4DCE">
      <w:pPr>
        <w:pStyle w:val="Body"/>
        <w:keepNext/>
        <w:spacing w:after="0" w:line="240" w:lineRule="auto"/>
        <w:jc w:val="both"/>
        <w:outlineLvl w:val="2"/>
        <w:rPr>
          <w:b/>
          <w:bCs/>
        </w:rPr>
      </w:pPr>
      <w:r>
        <w:rPr>
          <w:b/>
          <w:bCs/>
        </w:rPr>
        <w:t>Risk Assessments</w:t>
      </w:r>
    </w:p>
    <w:p w:rsidR="00B638F3" w:rsidRDefault="001A4DCE">
      <w:pPr>
        <w:pStyle w:val="Body"/>
        <w:numPr>
          <w:ilvl w:val="0"/>
          <w:numId w:val="29"/>
        </w:numPr>
        <w:spacing w:after="0" w:line="240" w:lineRule="auto"/>
        <w:jc w:val="both"/>
      </w:pPr>
      <w:r>
        <w:t xml:space="preserve">Regular risk assessments shall be conducted where necessary and you will be advised about any risks connected with your work and the measures taken to reduce these.  </w:t>
      </w:r>
    </w:p>
    <w:p w:rsidR="00B638F3" w:rsidRDefault="00B638F3">
      <w:pPr>
        <w:pStyle w:val="Body"/>
        <w:spacing w:after="0" w:line="240" w:lineRule="auto"/>
        <w:jc w:val="both"/>
        <w:rPr>
          <w:b/>
          <w:bCs/>
        </w:rPr>
      </w:pPr>
    </w:p>
    <w:p w:rsidR="00B638F3" w:rsidRDefault="001A4DCE">
      <w:pPr>
        <w:pStyle w:val="Body"/>
        <w:keepNext/>
        <w:spacing w:after="0" w:line="240" w:lineRule="auto"/>
        <w:jc w:val="both"/>
        <w:outlineLvl w:val="2"/>
        <w:rPr>
          <w:b/>
          <w:bCs/>
        </w:rPr>
      </w:pPr>
      <w:r>
        <w:rPr>
          <w:b/>
          <w:bCs/>
        </w:rPr>
        <w:t>Smoking</w:t>
      </w:r>
    </w:p>
    <w:p w:rsidR="00B638F3" w:rsidRDefault="001A4DCE">
      <w:pPr>
        <w:pStyle w:val="Body"/>
        <w:numPr>
          <w:ilvl w:val="0"/>
          <w:numId w:val="31"/>
        </w:numPr>
        <w:spacing w:after="0" w:line="240" w:lineRule="auto"/>
        <w:jc w:val="both"/>
      </w:pPr>
      <w:r>
        <w:t xml:space="preserve">Smoking and vaping is prohibited in all areas except those designated as </w:t>
      </w:r>
      <w:r>
        <w:rPr>
          <w:rtl/>
          <w:lang w:val="ar-SA"/>
        </w:rPr>
        <w:t>“</w:t>
      </w:r>
      <w:r>
        <w:t>smokin</w:t>
      </w:r>
      <w:r>
        <w:t>g areas</w:t>
      </w:r>
      <w:r>
        <w:t xml:space="preserve">”.  </w:t>
      </w:r>
    </w:p>
    <w:sectPr w:rsidR="00B638F3">
      <w:headerReference w:type="even" r:id="rId12"/>
      <w:headerReference w:type="default" r:id="rId13"/>
      <w:footerReference w:type="even" r:id="rId14"/>
      <w:footerReference w:type="default" r:id="rId15"/>
      <w:headerReference w:type="first" r:id="rId16"/>
      <w:footerReference w:type="first" r:id="rId17"/>
      <w:pgSz w:w="11920" w:h="16840"/>
      <w:pgMar w:top="1440" w:right="1440" w:bottom="1440" w:left="1440" w:header="1211"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DCE" w:rsidRDefault="001A4DCE">
      <w:r>
        <w:separator/>
      </w:r>
    </w:p>
  </w:endnote>
  <w:endnote w:type="continuationSeparator" w:id="0">
    <w:p w:rsidR="001A4DCE" w:rsidRDefault="001A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33" w:rsidRDefault="00F70C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33" w:rsidRDefault="00F70C33" w:rsidP="00F70C33">
    <w:pPr>
      <w:pStyle w:val="Header"/>
      <w:tabs>
        <w:tab w:val="clear" w:pos="4320"/>
        <w:tab w:val="clear" w:pos="8640"/>
        <w:tab w:val="left" w:pos="6946"/>
        <w:tab w:val="right" w:pos="9072"/>
      </w:tabs>
    </w:pPr>
    <w:r>
      <w:rPr>
        <w:sz w:val="18"/>
        <w:szCs w:val="18"/>
      </w:rPr>
      <w:t>[</w:t>
    </w:r>
    <w:r w:rsidRPr="009266F3">
      <w:rPr>
        <w:sz w:val="18"/>
        <w:szCs w:val="18"/>
      </w:rPr>
      <w:t xml:space="preserve">AudioUK </w:t>
    </w:r>
    <w:r>
      <w:rPr>
        <w:sz w:val="18"/>
        <w:szCs w:val="18"/>
      </w:rPr>
      <w:t xml:space="preserve">Health &amp; </w:t>
    </w:r>
    <w:r>
      <w:rPr>
        <w:sz w:val="18"/>
        <w:szCs w:val="18"/>
      </w:rPr>
      <w:t>Safety</w:t>
    </w:r>
    <w:bookmarkStart w:id="0" w:name="_GoBack"/>
    <w:bookmarkEnd w:id="0"/>
    <w:r>
      <w:rPr>
        <w:sz w:val="18"/>
        <w:szCs w:val="18"/>
      </w:rPr>
      <w:t xml:space="preserve"> Template</w:t>
    </w:r>
    <w:r w:rsidRPr="009266F3">
      <w:rPr>
        <w:sz w:val="18"/>
        <w:szCs w:val="18"/>
      </w:rPr>
      <w:t xml:space="preserve"> (</w:t>
    </w:r>
    <w:r>
      <w:rPr>
        <w:sz w:val="18"/>
        <w:szCs w:val="18"/>
      </w:rPr>
      <w:t>September 2022</w:t>
    </w:r>
    <w:r w:rsidRPr="009266F3">
      <w:rPr>
        <w:sz w:val="18"/>
        <w:szCs w:val="18"/>
      </w:rPr>
      <w:t>)</w:t>
    </w:r>
    <w:r>
      <w:rPr>
        <w:sz w:val="18"/>
        <w:szCs w:val="18"/>
      </w:rPr>
      <w:t xml:space="preserve"> – for use by AudioUK members]        </w:t>
    </w:r>
    <w:sdt>
      <w:sdtPr>
        <w:rPr>
          <w:sz w:val="20"/>
        </w:rPr>
        <w:id w:val="-585463181"/>
        <w:docPartObj>
          <w:docPartGallery w:val="Page Numbers (Bottom of Page)"/>
          <w:docPartUnique/>
        </w:docPartObj>
      </w:sdtPr>
      <w:sdtEndPr>
        <w:rPr>
          <w:noProof/>
          <w:sz w:val="24"/>
        </w:rPr>
      </w:sdtEndPr>
      <w:sdtContent>
        <w:r w:rsidRPr="0004434D">
          <w:rPr>
            <w:sz w:val="20"/>
          </w:rPr>
          <w:fldChar w:fldCharType="begin"/>
        </w:r>
        <w:r w:rsidRPr="0004434D">
          <w:rPr>
            <w:sz w:val="20"/>
          </w:rPr>
          <w:instrText xml:space="preserve"> PAGE   \* MERGEFORMAT </w:instrText>
        </w:r>
        <w:r w:rsidRPr="0004434D">
          <w:rPr>
            <w:sz w:val="20"/>
          </w:rPr>
          <w:fldChar w:fldCharType="separate"/>
        </w:r>
        <w:r>
          <w:rPr>
            <w:noProof/>
            <w:sz w:val="20"/>
          </w:rPr>
          <w:t>1</w:t>
        </w:r>
        <w:r w:rsidRPr="0004434D">
          <w:rPr>
            <w:noProof/>
            <w:sz w:val="20"/>
          </w:rPr>
          <w:fldChar w:fldCharType="end"/>
        </w:r>
      </w:sdtContent>
    </w:sdt>
  </w:p>
  <w:p w:rsidR="00F70C33" w:rsidRDefault="00F70C33">
    <w:pPr>
      <w:pStyle w:val="Footer"/>
    </w:pPr>
  </w:p>
  <w:p w:rsidR="00B638F3" w:rsidRDefault="00B638F3">
    <w:pPr>
      <w:pStyle w:val="Header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33" w:rsidRDefault="00F70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DCE" w:rsidRDefault="001A4DCE">
      <w:r>
        <w:separator/>
      </w:r>
    </w:p>
  </w:footnote>
  <w:footnote w:type="continuationSeparator" w:id="0">
    <w:p w:rsidR="001A4DCE" w:rsidRDefault="001A4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33" w:rsidRDefault="00F70C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F3" w:rsidRDefault="001A4DCE">
    <w:pPr>
      <w:pStyle w:val="Header"/>
      <w:jc w:val="center"/>
    </w:pPr>
    <w:r>
      <w:t>INSERT COMPANY DETAILS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33" w:rsidRDefault="00F70C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AE4"/>
    <w:multiLevelType w:val="hybridMultilevel"/>
    <w:tmpl w:val="5A6C62BA"/>
    <w:numStyleLink w:val="ImportedStyle6"/>
  </w:abstractNum>
  <w:abstractNum w:abstractNumId="1" w15:restartNumberingAfterBreak="0">
    <w:nsid w:val="00C0615D"/>
    <w:multiLevelType w:val="hybridMultilevel"/>
    <w:tmpl w:val="DB1AF714"/>
    <w:styleLink w:val="ImportedStyle3"/>
    <w:lvl w:ilvl="0" w:tplc="4C84E22A">
      <w:start w:val="1"/>
      <w:numFmt w:val="bullet"/>
      <w:lvlText w:val="·"/>
      <w:lvlJc w:val="left"/>
      <w:pPr>
        <w:tabs>
          <w:tab w:val="left" w:pos="851"/>
        </w:tabs>
        <w:ind w:left="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81E762C">
      <w:start w:val="1"/>
      <w:numFmt w:val="bullet"/>
      <w:lvlText w:val="o"/>
      <w:lvlJc w:val="left"/>
      <w:pPr>
        <w:tabs>
          <w:tab w:val="num" w:pos="1440"/>
        </w:tabs>
        <w:ind w:left="155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E3AE7BE">
      <w:start w:val="1"/>
      <w:numFmt w:val="bullet"/>
      <w:lvlText w:val="▪"/>
      <w:lvlJc w:val="left"/>
      <w:pPr>
        <w:tabs>
          <w:tab w:val="left" w:pos="1440"/>
          <w:tab w:val="num" w:pos="2160"/>
        </w:tabs>
        <w:ind w:left="227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79CD138">
      <w:start w:val="1"/>
      <w:numFmt w:val="bullet"/>
      <w:lvlText w:val="▪"/>
      <w:lvlJc w:val="left"/>
      <w:pPr>
        <w:tabs>
          <w:tab w:val="left" w:pos="1440"/>
          <w:tab w:val="num" w:pos="2880"/>
        </w:tabs>
        <w:ind w:left="299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CF8C14A">
      <w:start w:val="1"/>
      <w:numFmt w:val="bullet"/>
      <w:lvlText w:val="▪"/>
      <w:lvlJc w:val="left"/>
      <w:pPr>
        <w:tabs>
          <w:tab w:val="left" w:pos="1440"/>
          <w:tab w:val="num" w:pos="3600"/>
        </w:tabs>
        <w:ind w:left="371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E0C9708">
      <w:start w:val="1"/>
      <w:numFmt w:val="bullet"/>
      <w:lvlText w:val="▪"/>
      <w:lvlJc w:val="left"/>
      <w:pPr>
        <w:tabs>
          <w:tab w:val="left" w:pos="1440"/>
          <w:tab w:val="num" w:pos="4320"/>
        </w:tabs>
        <w:ind w:left="443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CB6F4AE">
      <w:start w:val="1"/>
      <w:numFmt w:val="bullet"/>
      <w:lvlText w:val="▪"/>
      <w:lvlJc w:val="left"/>
      <w:pPr>
        <w:tabs>
          <w:tab w:val="left" w:pos="1440"/>
          <w:tab w:val="num" w:pos="5040"/>
        </w:tabs>
        <w:ind w:left="515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5662B00">
      <w:start w:val="1"/>
      <w:numFmt w:val="bullet"/>
      <w:lvlText w:val="▪"/>
      <w:lvlJc w:val="left"/>
      <w:pPr>
        <w:tabs>
          <w:tab w:val="left" w:pos="1440"/>
          <w:tab w:val="num" w:pos="5760"/>
        </w:tabs>
        <w:ind w:left="587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E420988">
      <w:start w:val="1"/>
      <w:numFmt w:val="bullet"/>
      <w:lvlText w:val="▪"/>
      <w:lvlJc w:val="left"/>
      <w:pPr>
        <w:tabs>
          <w:tab w:val="left" w:pos="1440"/>
          <w:tab w:val="num" w:pos="6480"/>
        </w:tabs>
        <w:ind w:left="6599"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636055F"/>
    <w:multiLevelType w:val="hybridMultilevel"/>
    <w:tmpl w:val="3EAA7FC4"/>
    <w:numStyleLink w:val="ImportedStyle5"/>
  </w:abstractNum>
  <w:abstractNum w:abstractNumId="3" w15:restartNumberingAfterBreak="0">
    <w:nsid w:val="08DC19A3"/>
    <w:multiLevelType w:val="hybridMultilevel"/>
    <w:tmpl w:val="24760836"/>
    <w:numStyleLink w:val="ImportedStyle10"/>
  </w:abstractNum>
  <w:abstractNum w:abstractNumId="4" w15:restartNumberingAfterBreak="0">
    <w:nsid w:val="172B002E"/>
    <w:multiLevelType w:val="hybridMultilevel"/>
    <w:tmpl w:val="CEC87398"/>
    <w:numStyleLink w:val="ImportedStyle7"/>
  </w:abstractNum>
  <w:abstractNum w:abstractNumId="5" w15:restartNumberingAfterBreak="0">
    <w:nsid w:val="1CB15D1D"/>
    <w:multiLevelType w:val="hybridMultilevel"/>
    <w:tmpl w:val="E4C86690"/>
    <w:styleLink w:val="ImportedStyle15"/>
    <w:lvl w:ilvl="0" w:tplc="08FE3C32">
      <w:start w:val="1"/>
      <w:numFmt w:val="bullet"/>
      <w:lvlText w:val="·"/>
      <w:lvlJc w:val="left"/>
      <w:pPr>
        <w:tabs>
          <w:tab w:val="left" w:pos="1287"/>
        </w:tabs>
        <w:ind w:left="5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EA2E69C">
      <w:start w:val="1"/>
      <w:numFmt w:val="bullet"/>
      <w:lvlText w:val="o"/>
      <w:lvlJc w:val="left"/>
      <w:pPr>
        <w:tabs>
          <w:tab w:val="left" w:pos="561"/>
          <w:tab w:val="left" w:pos="1287"/>
        </w:tabs>
        <w:ind w:left="12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B212E4">
      <w:start w:val="1"/>
      <w:numFmt w:val="bullet"/>
      <w:lvlText w:val="▪"/>
      <w:lvlJc w:val="left"/>
      <w:pPr>
        <w:tabs>
          <w:tab w:val="left" w:pos="561"/>
          <w:tab w:val="left" w:pos="1287"/>
        </w:tabs>
        <w:ind w:left="20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B425D6">
      <w:start w:val="1"/>
      <w:numFmt w:val="bullet"/>
      <w:lvlText w:val="·"/>
      <w:lvlJc w:val="left"/>
      <w:pPr>
        <w:tabs>
          <w:tab w:val="left" w:pos="561"/>
          <w:tab w:val="left" w:pos="1287"/>
        </w:tabs>
        <w:ind w:left="27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C05454">
      <w:start w:val="1"/>
      <w:numFmt w:val="bullet"/>
      <w:lvlText w:val="o"/>
      <w:lvlJc w:val="left"/>
      <w:pPr>
        <w:tabs>
          <w:tab w:val="left" w:pos="561"/>
          <w:tab w:val="left" w:pos="1287"/>
        </w:tabs>
        <w:ind w:left="34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C619CE">
      <w:start w:val="1"/>
      <w:numFmt w:val="bullet"/>
      <w:lvlText w:val="▪"/>
      <w:lvlJc w:val="left"/>
      <w:pPr>
        <w:tabs>
          <w:tab w:val="left" w:pos="561"/>
          <w:tab w:val="left" w:pos="1287"/>
        </w:tabs>
        <w:ind w:left="41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BE53EC">
      <w:start w:val="1"/>
      <w:numFmt w:val="bullet"/>
      <w:lvlText w:val="·"/>
      <w:lvlJc w:val="left"/>
      <w:pPr>
        <w:tabs>
          <w:tab w:val="left" w:pos="561"/>
          <w:tab w:val="left" w:pos="1287"/>
        </w:tabs>
        <w:ind w:left="48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A633E">
      <w:start w:val="1"/>
      <w:numFmt w:val="bullet"/>
      <w:lvlText w:val="o"/>
      <w:lvlJc w:val="left"/>
      <w:pPr>
        <w:tabs>
          <w:tab w:val="left" w:pos="561"/>
          <w:tab w:val="left" w:pos="1287"/>
        </w:tabs>
        <w:ind w:left="56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7CD1FA">
      <w:start w:val="1"/>
      <w:numFmt w:val="bullet"/>
      <w:lvlText w:val="▪"/>
      <w:lvlJc w:val="left"/>
      <w:pPr>
        <w:tabs>
          <w:tab w:val="left" w:pos="561"/>
          <w:tab w:val="left" w:pos="1287"/>
        </w:tabs>
        <w:ind w:left="63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FF22E39"/>
    <w:multiLevelType w:val="hybridMultilevel"/>
    <w:tmpl w:val="DB1AF714"/>
    <w:numStyleLink w:val="ImportedStyle3"/>
  </w:abstractNum>
  <w:abstractNum w:abstractNumId="7" w15:restartNumberingAfterBreak="0">
    <w:nsid w:val="225C52CE"/>
    <w:multiLevelType w:val="hybridMultilevel"/>
    <w:tmpl w:val="C68674D8"/>
    <w:numStyleLink w:val="ImportedStyle13"/>
  </w:abstractNum>
  <w:abstractNum w:abstractNumId="8" w15:restartNumberingAfterBreak="0">
    <w:nsid w:val="230F347E"/>
    <w:multiLevelType w:val="hybridMultilevel"/>
    <w:tmpl w:val="05086A6A"/>
    <w:styleLink w:val="ImportedStyle12"/>
    <w:lvl w:ilvl="0" w:tplc="BC4E9910">
      <w:start w:val="1"/>
      <w:numFmt w:val="bullet"/>
      <w:lvlText w:val="·"/>
      <w:lvlJc w:val="left"/>
      <w:pPr>
        <w:tabs>
          <w:tab w:val="left" w:pos="1287"/>
        </w:tabs>
        <w:ind w:left="56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EA5C76">
      <w:start w:val="1"/>
      <w:numFmt w:val="bullet"/>
      <w:lvlText w:val="·"/>
      <w:lvlJc w:val="left"/>
      <w:pPr>
        <w:tabs>
          <w:tab w:val="left" w:pos="2007"/>
        </w:tabs>
        <w:ind w:left="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6189774">
      <w:start w:val="1"/>
      <w:numFmt w:val="bullet"/>
      <w:lvlText w:val="▪"/>
      <w:lvlJc w:val="left"/>
      <w:pPr>
        <w:tabs>
          <w:tab w:val="left" w:pos="600"/>
          <w:tab w:val="left" w:pos="2007"/>
        </w:tabs>
        <w:ind w:left="1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56AADA">
      <w:start w:val="1"/>
      <w:numFmt w:val="bullet"/>
      <w:lvlText w:val="·"/>
      <w:lvlJc w:val="left"/>
      <w:pPr>
        <w:tabs>
          <w:tab w:val="left" w:pos="600"/>
        </w:tabs>
        <w:ind w:left="2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F0426E">
      <w:start w:val="1"/>
      <w:numFmt w:val="bullet"/>
      <w:lvlText w:val="o"/>
      <w:lvlJc w:val="left"/>
      <w:pPr>
        <w:tabs>
          <w:tab w:val="left" w:pos="600"/>
          <w:tab w:val="left" w:pos="2007"/>
        </w:tabs>
        <w:ind w:left="2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4A4BFA">
      <w:start w:val="1"/>
      <w:numFmt w:val="bullet"/>
      <w:lvlText w:val="▪"/>
      <w:lvlJc w:val="left"/>
      <w:pPr>
        <w:tabs>
          <w:tab w:val="left" w:pos="600"/>
          <w:tab w:val="left" w:pos="2007"/>
        </w:tabs>
        <w:ind w:left="3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E650F4">
      <w:start w:val="1"/>
      <w:numFmt w:val="bullet"/>
      <w:lvlText w:val="·"/>
      <w:lvlJc w:val="left"/>
      <w:pPr>
        <w:tabs>
          <w:tab w:val="left" w:pos="600"/>
          <w:tab w:val="left" w:pos="2007"/>
        </w:tabs>
        <w:ind w:left="4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A98B0">
      <w:start w:val="1"/>
      <w:numFmt w:val="bullet"/>
      <w:lvlText w:val="o"/>
      <w:lvlJc w:val="left"/>
      <w:pPr>
        <w:tabs>
          <w:tab w:val="left" w:pos="600"/>
          <w:tab w:val="left" w:pos="2007"/>
        </w:tabs>
        <w:ind w:left="4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D024826">
      <w:start w:val="1"/>
      <w:numFmt w:val="bullet"/>
      <w:lvlText w:val="▪"/>
      <w:lvlJc w:val="left"/>
      <w:pPr>
        <w:tabs>
          <w:tab w:val="left" w:pos="600"/>
          <w:tab w:val="left" w:pos="2007"/>
        </w:tabs>
        <w:ind w:left="5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C393706"/>
    <w:multiLevelType w:val="hybridMultilevel"/>
    <w:tmpl w:val="4594C624"/>
    <w:styleLink w:val="ImportedStyle14"/>
    <w:lvl w:ilvl="0" w:tplc="04AC9B34">
      <w:start w:val="1"/>
      <w:numFmt w:val="bullet"/>
      <w:lvlText w:val="·"/>
      <w:lvlJc w:val="left"/>
      <w:pPr>
        <w:tabs>
          <w:tab w:val="left" w:pos="1287"/>
        </w:tabs>
        <w:ind w:left="56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508FC8">
      <w:start w:val="1"/>
      <w:numFmt w:val="bullet"/>
      <w:lvlText w:val="·"/>
      <w:lvlJc w:val="left"/>
      <w:pPr>
        <w:tabs>
          <w:tab w:val="left" w:pos="561"/>
          <w:tab w:val="left" w:pos="1287"/>
        </w:tabs>
        <w:ind w:left="128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8E6076A">
      <w:start w:val="1"/>
      <w:numFmt w:val="bullet"/>
      <w:lvlText w:val="▪"/>
      <w:lvlJc w:val="left"/>
      <w:pPr>
        <w:tabs>
          <w:tab w:val="left" w:pos="561"/>
          <w:tab w:val="left" w:pos="1287"/>
        </w:tabs>
        <w:ind w:left="20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F483A0">
      <w:start w:val="1"/>
      <w:numFmt w:val="bullet"/>
      <w:lvlText w:val="·"/>
      <w:lvlJc w:val="left"/>
      <w:pPr>
        <w:tabs>
          <w:tab w:val="left" w:pos="561"/>
          <w:tab w:val="left" w:pos="1287"/>
        </w:tabs>
        <w:ind w:left="272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6ED240">
      <w:start w:val="1"/>
      <w:numFmt w:val="bullet"/>
      <w:lvlText w:val="o"/>
      <w:lvlJc w:val="left"/>
      <w:pPr>
        <w:tabs>
          <w:tab w:val="left" w:pos="561"/>
          <w:tab w:val="left" w:pos="1287"/>
        </w:tabs>
        <w:ind w:left="344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9C3618">
      <w:start w:val="1"/>
      <w:numFmt w:val="bullet"/>
      <w:lvlText w:val="▪"/>
      <w:lvlJc w:val="left"/>
      <w:pPr>
        <w:tabs>
          <w:tab w:val="left" w:pos="561"/>
          <w:tab w:val="left" w:pos="1287"/>
        </w:tabs>
        <w:ind w:left="416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4A162">
      <w:start w:val="1"/>
      <w:numFmt w:val="bullet"/>
      <w:lvlText w:val="·"/>
      <w:lvlJc w:val="left"/>
      <w:pPr>
        <w:tabs>
          <w:tab w:val="left" w:pos="561"/>
          <w:tab w:val="left" w:pos="1287"/>
        </w:tabs>
        <w:ind w:left="488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62B4EC">
      <w:start w:val="1"/>
      <w:numFmt w:val="bullet"/>
      <w:lvlText w:val="o"/>
      <w:lvlJc w:val="left"/>
      <w:pPr>
        <w:tabs>
          <w:tab w:val="left" w:pos="561"/>
          <w:tab w:val="left" w:pos="1287"/>
        </w:tabs>
        <w:ind w:left="56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8A8B06">
      <w:start w:val="1"/>
      <w:numFmt w:val="bullet"/>
      <w:lvlText w:val="▪"/>
      <w:lvlJc w:val="left"/>
      <w:pPr>
        <w:tabs>
          <w:tab w:val="left" w:pos="561"/>
          <w:tab w:val="left" w:pos="1287"/>
        </w:tabs>
        <w:ind w:left="632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48B70A8"/>
    <w:multiLevelType w:val="hybridMultilevel"/>
    <w:tmpl w:val="6630BF9E"/>
    <w:styleLink w:val="ImportedStyle9"/>
    <w:lvl w:ilvl="0" w:tplc="C01EFA6E">
      <w:start w:val="1"/>
      <w:numFmt w:val="bullet"/>
      <w:lvlText w:val="·"/>
      <w:lvlJc w:val="left"/>
      <w:pPr>
        <w:tabs>
          <w:tab w:val="left" w:pos="600"/>
          <w:tab w:val="left" w:pos="2007"/>
        </w:tabs>
        <w:ind w:left="12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C67CEA">
      <w:start w:val="1"/>
      <w:numFmt w:val="bullet"/>
      <w:lvlText w:val="·"/>
      <w:lvlJc w:val="left"/>
      <w:pPr>
        <w:tabs>
          <w:tab w:val="left" w:pos="2007"/>
        </w:tabs>
        <w:ind w:left="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8322460">
      <w:start w:val="1"/>
      <w:numFmt w:val="bullet"/>
      <w:lvlText w:val="▪"/>
      <w:lvlJc w:val="left"/>
      <w:pPr>
        <w:tabs>
          <w:tab w:val="left" w:pos="600"/>
          <w:tab w:val="left" w:pos="2007"/>
        </w:tabs>
        <w:ind w:left="1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4C68DA">
      <w:start w:val="1"/>
      <w:numFmt w:val="bullet"/>
      <w:lvlText w:val="·"/>
      <w:lvlJc w:val="left"/>
      <w:pPr>
        <w:tabs>
          <w:tab w:val="left" w:pos="600"/>
        </w:tabs>
        <w:ind w:left="2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A08AC2">
      <w:start w:val="1"/>
      <w:numFmt w:val="bullet"/>
      <w:lvlText w:val="o"/>
      <w:lvlJc w:val="left"/>
      <w:pPr>
        <w:tabs>
          <w:tab w:val="left" w:pos="600"/>
          <w:tab w:val="left" w:pos="2007"/>
        </w:tabs>
        <w:ind w:left="2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AA0BE0">
      <w:start w:val="1"/>
      <w:numFmt w:val="bullet"/>
      <w:lvlText w:val="▪"/>
      <w:lvlJc w:val="left"/>
      <w:pPr>
        <w:tabs>
          <w:tab w:val="left" w:pos="600"/>
          <w:tab w:val="left" w:pos="2007"/>
        </w:tabs>
        <w:ind w:left="3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C675A0">
      <w:start w:val="1"/>
      <w:numFmt w:val="bullet"/>
      <w:lvlText w:val="·"/>
      <w:lvlJc w:val="left"/>
      <w:pPr>
        <w:tabs>
          <w:tab w:val="left" w:pos="600"/>
          <w:tab w:val="left" w:pos="2007"/>
        </w:tabs>
        <w:ind w:left="42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469C22">
      <w:start w:val="1"/>
      <w:numFmt w:val="bullet"/>
      <w:lvlText w:val="o"/>
      <w:lvlJc w:val="left"/>
      <w:pPr>
        <w:tabs>
          <w:tab w:val="left" w:pos="600"/>
          <w:tab w:val="left" w:pos="2007"/>
        </w:tabs>
        <w:ind w:left="4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E4F49E">
      <w:start w:val="1"/>
      <w:numFmt w:val="bullet"/>
      <w:lvlText w:val="▪"/>
      <w:lvlJc w:val="left"/>
      <w:pPr>
        <w:tabs>
          <w:tab w:val="left" w:pos="600"/>
          <w:tab w:val="left" w:pos="2007"/>
        </w:tabs>
        <w:ind w:left="56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74507B5"/>
    <w:multiLevelType w:val="hybridMultilevel"/>
    <w:tmpl w:val="C5D03BCE"/>
    <w:styleLink w:val="ImportedStyle2"/>
    <w:lvl w:ilvl="0" w:tplc="A4B8C5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9AD8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C258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2A2C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2A4E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A5D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2A93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F00F6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FA97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CE90949"/>
    <w:multiLevelType w:val="hybridMultilevel"/>
    <w:tmpl w:val="2C6EFA24"/>
    <w:numStyleLink w:val="ImportedStyle1"/>
  </w:abstractNum>
  <w:abstractNum w:abstractNumId="13" w15:restartNumberingAfterBreak="0">
    <w:nsid w:val="41F16BA1"/>
    <w:multiLevelType w:val="hybridMultilevel"/>
    <w:tmpl w:val="A476E01E"/>
    <w:styleLink w:val="ImportedStyle4"/>
    <w:lvl w:ilvl="0" w:tplc="63D20718">
      <w:start w:val="1"/>
      <w:numFmt w:val="bullet"/>
      <w:lvlText w:val="·"/>
      <w:lvlJc w:val="left"/>
      <w:pPr>
        <w:tabs>
          <w:tab w:val="left" w:pos="851"/>
        </w:tabs>
        <w:ind w:left="83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F21D04">
      <w:start w:val="1"/>
      <w:numFmt w:val="bullet"/>
      <w:lvlText w:val="o"/>
      <w:lvlJc w:val="left"/>
      <w:pPr>
        <w:tabs>
          <w:tab w:val="num" w:pos="1440"/>
        </w:tabs>
        <w:ind w:left="15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7A2E3F8">
      <w:start w:val="1"/>
      <w:numFmt w:val="bullet"/>
      <w:lvlText w:val="▪"/>
      <w:lvlJc w:val="left"/>
      <w:pPr>
        <w:tabs>
          <w:tab w:val="left" w:pos="1440"/>
          <w:tab w:val="num" w:pos="2160"/>
        </w:tabs>
        <w:ind w:left="22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FA4D366">
      <w:start w:val="1"/>
      <w:numFmt w:val="bullet"/>
      <w:lvlText w:val="▪"/>
      <w:lvlJc w:val="left"/>
      <w:pPr>
        <w:tabs>
          <w:tab w:val="left" w:pos="1440"/>
          <w:tab w:val="num" w:pos="2880"/>
        </w:tabs>
        <w:ind w:left="3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2447C18">
      <w:start w:val="1"/>
      <w:numFmt w:val="bullet"/>
      <w:lvlText w:val="▪"/>
      <w:lvlJc w:val="left"/>
      <w:pPr>
        <w:tabs>
          <w:tab w:val="left" w:pos="1440"/>
          <w:tab w:val="num" w:pos="3600"/>
        </w:tabs>
        <w:ind w:left="3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A22B7EC">
      <w:start w:val="1"/>
      <w:numFmt w:val="bullet"/>
      <w:lvlText w:val="▪"/>
      <w:lvlJc w:val="left"/>
      <w:pPr>
        <w:tabs>
          <w:tab w:val="left" w:pos="1440"/>
          <w:tab w:val="num" w:pos="4320"/>
        </w:tabs>
        <w:ind w:left="4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87EFC02">
      <w:start w:val="1"/>
      <w:numFmt w:val="bullet"/>
      <w:lvlText w:val="▪"/>
      <w:lvlJc w:val="left"/>
      <w:pPr>
        <w:tabs>
          <w:tab w:val="left" w:pos="1440"/>
          <w:tab w:val="num" w:pos="5040"/>
        </w:tabs>
        <w:ind w:left="5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82A71EC">
      <w:start w:val="1"/>
      <w:numFmt w:val="bullet"/>
      <w:lvlText w:val="▪"/>
      <w:lvlJc w:val="left"/>
      <w:pPr>
        <w:tabs>
          <w:tab w:val="left" w:pos="1440"/>
          <w:tab w:val="num" w:pos="5760"/>
        </w:tabs>
        <w:ind w:left="5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604218A">
      <w:start w:val="1"/>
      <w:numFmt w:val="bullet"/>
      <w:lvlText w:val="▪"/>
      <w:lvlJc w:val="left"/>
      <w:pPr>
        <w:tabs>
          <w:tab w:val="left" w:pos="1440"/>
          <w:tab w:val="num" w:pos="6480"/>
        </w:tabs>
        <w:ind w:left="6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452D1A27"/>
    <w:multiLevelType w:val="hybridMultilevel"/>
    <w:tmpl w:val="080608DC"/>
    <w:styleLink w:val="ImportedStyle11"/>
    <w:lvl w:ilvl="0" w:tplc="4EB27494">
      <w:start w:val="1"/>
      <w:numFmt w:val="bullet"/>
      <w:lvlText w:val="·"/>
      <w:lvlJc w:val="left"/>
      <w:pPr>
        <w:tabs>
          <w:tab w:val="left" w:pos="1287"/>
        </w:tabs>
        <w:ind w:left="56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B26F7C">
      <w:start w:val="1"/>
      <w:numFmt w:val="bullet"/>
      <w:lvlText w:val="o"/>
      <w:lvlJc w:val="left"/>
      <w:pPr>
        <w:tabs>
          <w:tab w:val="left" w:pos="561"/>
          <w:tab w:val="left" w:pos="1287"/>
        </w:tabs>
        <w:ind w:left="128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2A34E2">
      <w:start w:val="1"/>
      <w:numFmt w:val="bullet"/>
      <w:lvlText w:val="▪"/>
      <w:lvlJc w:val="left"/>
      <w:pPr>
        <w:tabs>
          <w:tab w:val="left" w:pos="561"/>
          <w:tab w:val="left" w:pos="1287"/>
        </w:tabs>
        <w:ind w:left="20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A2EDAC">
      <w:start w:val="1"/>
      <w:numFmt w:val="bullet"/>
      <w:lvlText w:val="·"/>
      <w:lvlJc w:val="left"/>
      <w:pPr>
        <w:tabs>
          <w:tab w:val="left" w:pos="561"/>
          <w:tab w:val="left" w:pos="1287"/>
        </w:tabs>
        <w:ind w:left="272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723368">
      <w:start w:val="1"/>
      <w:numFmt w:val="bullet"/>
      <w:lvlText w:val="o"/>
      <w:lvlJc w:val="left"/>
      <w:pPr>
        <w:tabs>
          <w:tab w:val="left" w:pos="561"/>
          <w:tab w:val="left" w:pos="1287"/>
        </w:tabs>
        <w:ind w:left="344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905F22">
      <w:start w:val="1"/>
      <w:numFmt w:val="bullet"/>
      <w:lvlText w:val="▪"/>
      <w:lvlJc w:val="left"/>
      <w:pPr>
        <w:tabs>
          <w:tab w:val="left" w:pos="561"/>
          <w:tab w:val="left" w:pos="1287"/>
        </w:tabs>
        <w:ind w:left="416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78F5B2">
      <w:start w:val="1"/>
      <w:numFmt w:val="bullet"/>
      <w:lvlText w:val="·"/>
      <w:lvlJc w:val="left"/>
      <w:pPr>
        <w:tabs>
          <w:tab w:val="left" w:pos="561"/>
          <w:tab w:val="left" w:pos="1287"/>
        </w:tabs>
        <w:ind w:left="488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BC39DC">
      <w:start w:val="1"/>
      <w:numFmt w:val="bullet"/>
      <w:lvlText w:val="o"/>
      <w:lvlJc w:val="left"/>
      <w:pPr>
        <w:tabs>
          <w:tab w:val="left" w:pos="561"/>
          <w:tab w:val="left" w:pos="1287"/>
        </w:tabs>
        <w:ind w:left="56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FA00FA">
      <w:start w:val="1"/>
      <w:numFmt w:val="bullet"/>
      <w:lvlText w:val="▪"/>
      <w:lvlJc w:val="left"/>
      <w:pPr>
        <w:tabs>
          <w:tab w:val="left" w:pos="561"/>
          <w:tab w:val="left" w:pos="1287"/>
        </w:tabs>
        <w:ind w:left="632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885251"/>
    <w:multiLevelType w:val="hybridMultilevel"/>
    <w:tmpl w:val="C5D03BCE"/>
    <w:numStyleLink w:val="ImportedStyle2"/>
  </w:abstractNum>
  <w:abstractNum w:abstractNumId="16" w15:restartNumberingAfterBreak="0">
    <w:nsid w:val="4B1A5EC5"/>
    <w:multiLevelType w:val="hybridMultilevel"/>
    <w:tmpl w:val="CEC87398"/>
    <w:styleLink w:val="ImportedStyle7"/>
    <w:lvl w:ilvl="0" w:tplc="FF4A86C8">
      <w:start w:val="1"/>
      <w:numFmt w:val="bullet"/>
      <w:lvlText w:val="·"/>
      <w:lvlJc w:val="left"/>
      <w:pPr>
        <w:tabs>
          <w:tab w:val="left" w:pos="1287"/>
        </w:tabs>
        <w:ind w:left="567"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68735E">
      <w:start w:val="1"/>
      <w:numFmt w:val="bullet"/>
      <w:lvlText w:val="o"/>
      <w:lvlJc w:val="left"/>
      <w:pPr>
        <w:tabs>
          <w:tab w:val="left" w:pos="561"/>
        </w:tabs>
        <w:ind w:left="1293"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EE139E">
      <w:start w:val="1"/>
      <w:numFmt w:val="bullet"/>
      <w:lvlText w:val="▪"/>
      <w:lvlJc w:val="left"/>
      <w:pPr>
        <w:tabs>
          <w:tab w:val="left" w:pos="561"/>
          <w:tab w:val="left" w:pos="1287"/>
        </w:tabs>
        <w:ind w:left="2013"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CEFD12">
      <w:start w:val="1"/>
      <w:numFmt w:val="bullet"/>
      <w:lvlText w:val="·"/>
      <w:lvlJc w:val="left"/>
      <w:pPr>
        <w:tabs>
          <w:tab w:val="left" w:pos="561"/>
          <w:tab w:val="left" w:pos="1287"/>
        </w:tabs>
        <w:ind w:left="2733" w:hanging="3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A6075C">
      <w:start w:val="1"/>
      <w:numFmt w:val="bullet"/>
      <w:lvlText w:val="o"/>
      <w:lvlJc w:val="left"/>
      <w:pPr>
        <w:tabs>
          <w:tab w:val="left" w:pos="561"/>
          <w:tab w:val="left" w:pos="1287"/>
        </w:tabs>
        <w:ind w:left="3453"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B0D6D8">
      <w:start w:val="1"/>
      <w:numFmt w:val="bullet"/>
      <w:lvlText w:val="▪"/>
      <w:lvlJc w:val="left"/>
      <w:pPr>
        <w:tabs>
          <w:tab w:val="left" w:pos="561"/>
          <w:tab w:val="left" w:pos="1287"/>
        </w:tabs>
        <w:ind w:left="4173"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2EF374">
      <w:start w:val="1"/>
      <w:numFmt w:val="bullet"/>
      <w:lvlText w:val="·"/>
      <w:lvlJc w:val="left"/>
      <w:pPr>
        <w:tabs>
          <w:tab w:val="left" w:pos="561"/>
          <w:tab w:val="left" w:pos="1287"/>
        </w:tabs>
        <w:ind w:left="4893" w:hanging="3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2ED0BC">
      <w:start w:val="1"/>
      <w:numFmt w:val="bullet"/>
      <w:lvlText w:val="o"/>
      <w:lvlJc w:val="left"/>
      <w:pPr>
        <w:tabs>
          <w:tab w:val="left" w:pos="561"/>
          <w:tab w:val="left" w:pos="1287"/>
        </w:tabs>
        <w:ind w:left="5613"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C82EB4">
      <w:start w:val="1"/>
      <w:numFmt w:val="bullet"/>
      <w:lvlText w:val="▪"/>
      <w:lvlJc w:val="left"/>
      <w:pPr>
        <w:tabs>
          <w:tab w:val="left" w:pos="561"/>
          <w:tab w:val="left" w:pos="1287"/>
        </w:tabs>
        <w:ind w:left="6333"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2A26D0"/>
    <w:multiLevelType w:val="hybridMultilevel"/>
    <w:tmpl w:val="5A6C62BA"/>
    <w:styleLink w:val="ImportedStyle6"/>
    <w:lvl w:ilvl="0" w:tplc="D22443BE">
      <w:start w:val="1"/>
      <w:numFmt w:val="bullet"/>
      <w:lvlText w:val="·"/>
      <w:lvlJc w:val="left"/>
      <w:pPr>
        <w:tabs>
          <w:tab w:val="left" w:pos="1287"/>
        </w:tabs>
        <w:ind w:left="56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C8D684">
      <w:start w:val="1"/>
      <w:numFmt w:val="bullet"/>
      <w:lvlText w:val="·"/>
      <w:lvlJc w:val="left"/>
      <w:pPr>
        <w:tabs>
          <w:tab w:val="left" w:pos="567"/>
        </w:tabs>
        <w:ind w:left="128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EE426B8">
      <w:start w:val="1"/>
      <w:numFmt w:val="bullet"/>
      <w:lvlText w:val="▪"/>
      <w:lvlJc w:val="left"/>
      <w:pPr>
        <w:tabs>
          <w:tab w:val="left" w:pos="567"/>
          <w:tab w:val="left" w:pos="1287"/>
        </w:tabs>
        <w:ind w:left="200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64AC42">
      <w:start w:val="1"/>
      <w:numFmt w:val="bullet"/>
      <w:lvlText w:val="·"/>
      <w:lvlJc w:val="left"/>
      <w:pPr>
        <w:tabs>
          <w:tab w:val="left" w:pos="567"/>
          <w:tab w:val="left" w:pos="1287"/>
        </w:tabs>
        <w:ind w:left="272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103346">
      <w:start w:val="1"/>
      <w:numFmt w:val="bullet"/>
      <w:lvlText w:val="o"/>
      <w:lvlJc w:val="left"/>
      <w:pPr>
        <w:tabs>
          <w:tab w:val="left" w:pos="567"/>
          <w:tab w:val="left" w:pos="1287"/>
        </w:tabs>
        <w:ind w:left="344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1C4E6C">
      <w:start w:val="1"/>
      <w:numFmt w:val="bullet"/>
      <w:lvlText w:val="▪"/>
      <w:lvlJc w:val="left"/>
      <w:pPr>
        <w:tabs>
          <w:tab w:val="left" w:pos="567"/>
          <w:tab w:val="left" w:pos="1287"/>
        </w:tabs>
        <w:ind w:left="416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72E8F0">
      <w:start w:val="1"/>
      <w:numFmt w:val="bullet"/>
      <w:lvlText w:val="·"/>
      <w:lvlJc w:val="left"/>
      <w:pPr>
        <w:tabs>
          <w:tab w:val="left" w:pos="567"/>
          <w:tab w:val="left" w:pos="1287"/>
        </w:tabs>
        <w:ind w:left="4887" w:hanging="42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F04AEA">
      <w:start w:val="1"/>
      <w:numFmt w:val="bullet"/>
      <w:lvlText w:val="o"/>
      <w:lvlJc w:val="left"/>
      <w:pPr>
        <w:tabs>
          <w:tab w:val="left" w:pos="567"/>
          <w:tab w:val="left" w:pos="1287"/>
        </w:tabs>
        <w:ind w:left="560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FA3DAA">
      <w:start w:val="1"/>
      <w:numFmt w:val="bullet"/>
      <w:lvlText w:val="▪"/>
      <w:lvlJc w:val="left"/>
      <w:pPr>
        <w:tabs>
          <w:tab w:val="left" w:pos="567"/>
          <w:tab w:val="left" w:pos="1287"/>
        </w:tabs>
        <w:ind w:left="6327" w:hanging="42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501574D"/>
    <w:multiLevelType w:val="hybridMultilevel"/>
    <w:tmpl w:val="6630BF9E"/>
    <w:numStyleLink w:val="ImportedStyle9"/>
  </w:abstractNum>
  <w:abstractNum w:abstractNumId="19" w15:restartNumberingAfterBreak="0">
    <w:nsid w:val="59C81B1A"/>
    <w:multiLevelType w:val="hybridMultilevel"/>
    <w:tmpl w:val="C68674D8"/>
    <w:styleLink w:val="ImportedStyle13"/>
    <w:lvl w:ilvl="0" w:tplc="0366B132">
      <w:start w:val="1"/>
      <w:numFmt w:val="bullet"/>
      <w:lvlText w:val="·"/>
      <w:lvlJc w:val="left"/>
      <w:pPr>
        <w:tabs>
          <w:tab w:val="left" w:pos="1287"/>
        </w:tabs>
        <w:ind w:left="56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4E31FC">
      <w:start w:val="1"/>
      <w:numFmt w:val="bullet"/>
      <w:lvlText w:val="o"/>
      <w:lvlJc w:val="left"/>
      <w:pPr>
        <w:tabs>
          <w:tab w:val="left" w:pos="561"/>
          <w:tab w:val="left" w:pos="1287"/>
        </w:tabs>
        <w:ind w:left="128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EAE654">
      <w:start w:val="1"/>
      <w:numFmt w:val="bullet"/>
      <w:lvlText w:val="▪"/>
      <w:lvlJc w:val="left"/>
      <w:pPr>
        <w:tabs>
          <w:tab w:val="left" w:pos="561"/>
          <w:tab w:val="left" w:pos="1287"/>
        </w:tabs>
        <w:ind w:left="20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B0D1D8">
      <w:start w:val="1"/>
      <w:numFmt w:val="bullet"/>
      <w:lvlText w:val="·"/>
      <w:lvlJc w:val="left"/>
      <w:pPr>
        <w:tabs>
          <w:tab w:val="left" w:pos="561"/>
          <w:tab w:val="left" w:pos="1287"/>
        </w:tabs>
        <w:ind w:left="272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E8BF12">
      <w:start w:val="1"/>
      <w:numFmt w:val="bullet"/>
      <w:lvlText w:val="o"/>
      <w:lvlJc w:val="left"/>
      <w:pPr>
        <w:tabs>
          <w:tab w:val="left" w:pos="561"/>
          <w:tab w:val="left" w:pos="1287"/>
        </w:tabs>
        <w:ind w:left="344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D805504">
      <w:start w:val="1"/>
      <w:numFmt w:val="bullet"/>
      <w:lvlText w:val="▪"/>
      <w:lvlJc w:val="left"/>
      <w:pPr>
        <w:tabs>
          <w:tab w:val="left" w:pos="561"/>
          <w:tab w:val="left" w:pos="1287"/>
        </w:tabs>
        <w:ind w:left="416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E6F290">
      <w:start w:val="1"/>
      <w:numFmt w:val="bullet"/>
      <w:lvlText w:val="·"/>
      <w:lvlJc w:val="left"/>
      <w:pPr>
        <w:tabs>
          <w:tab w:val="left" w:pos="561"/>
          <w:tab w:val="left" w:pos="1287"/>
        </w:tabs>
        <w:ind w:left="488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80152E">
      <w:start w:val="1"/>
      <w:numFmt w:val="bullet"/>
      <w:lvlText w:val="o"/>
      <w:lvlJc w:val="left"/>
      <w:pPr>
        <w:tabs>
          <w:tab w:val="left" w:pos="561"/>
          <w:tab w:val="left" w:pos="1287"/>
        </w:tabs>
        <w:ind w:left="56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60749A">
      <w:start w:val="1"/>
      <w:numFmt w:val="bullet"/>
      <w:lvlText w:val="▪"/>
      <w:lvlJc w:val="left"/>
      <w:pPr>
        <w:tabs>
          <w:tab w:val="left" w:pos="561"/>
          <w:tab w:val="left" w:pos="1287"/>
        </w:tabs>
        <w:ind w:left="632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CAD3541"/>
    <w:multiLevelType w:val="hybridMultilevel"/>
    <w:tmpl w:val="4594C624"/>
    <w:numStyleLink w:val="ImportedStyle14"/>
  </w:abstractNum>
  <w:abstractNum w:abstractNumId="21" w15:restartNumberingAfterBreak="0">
    <w:nsid w:val="5F0A48D0"/>
    <w:multiLevelType w:val="hybridMultilevel"/>
    <w:tmpl w:val="2C6EFA24"/>
    <w:styleLink w:val="ImportedStyle1"/>
    <w:lvl w:ilvl="0" w:tplc="F4422DD6">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BEC4DAB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A82BC62">
      <w:start w:val="1"/>
      <w:numFmt w:val="lowerRoman"/>
      <w:lvlText w:val="%3."/>
      <w:lvlJc w:val="left"/>
      <w:pPr>
        <w:ind w:left="2154"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90BACEC0">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C0E3620">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576E93A">
      <w:start w:val="1"/>
      <w:numFmt w:val="lowerRoman"/>
      <w:lvlText w:val="%6."/>
      <w:lvlJc w:val="left"/>
      <w:pPr>
        <w:ind w:left="4314"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FB092D6">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96F60218">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BE6A981A">
      <w:start w:val="1"/>
      <w:numFmt w:val="lowerRoman"/>
      <w:lvlText w:val="%9."/>
      <w:lvlJc w:val="left"/>
      <w:pPr>
        <w:ind w:left="6474"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1180ED8"/>
    <w:multiLevelType w:val="hybridMultilevel"/>
    <w:tmpl w:val="3EAA7FC4"/>
    <w:styleLink w:val="ImportedStyle5"/>
    <w:lvl w:ilvl="0" w:tplc="17E8927C">
      <w:start w:val="1"/>
      <w:numFmt w:val="bullet"/>
      <w:lvlText w:val="·"/>
      <w:lvlJc w:val="left"/>
      <w:pPr>
        <w:tabs>
          <w:tab w:val="left" w:pos="1287"/>
        </w:tabs>
        <w:ind w:left="56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322B38">
      <w:start w:val="1"/>
      <w:numFmt w:val="bullet"/>
      <w:lvlText w:val="o"/>
      <w:lvlJc w:val="left"/>
      <w:pPr>
        <w:tabs>
          <w:tab w:val="left" w:pos="561"/>
          <w:tab w:val="left" w:pos="1287"/>
        </w:tabs>
        <w:ind w:left="128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8AE610">
      <w:start w:val="1"/>
      <w:numFmt w:val="bullet"/>
      <w:lvlText w:val="▪"/>
      <w:lvlJc w:val="left"/>
      <w:pPr>
        <w:tabs>
          <w:tab w:val="left" w:pos="561"/>
          <w:tab w:val="left" w:pos="1287"/>
        </w:tabs>
        <w:ind w:left="20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4A4A30">
      <w:start w:val="1"/>
      <w:numFmt w:val="bullet"/>
      <w:lvlText w:val="·"/>
      <w:lvlJc w:val="left"/>
      <w:pPr>
        <w:tabs>
          <w:tab w:val="left" w:pos="561"/>
          <w:tab w:val="left" w:pos="1287"/>
        </w:tabs>
        <w:ind w:left="272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FEECB4">
      <w:start w:val="1"/>
      <w:numFmt w:val="bullet"/>
      <w:lvlText w:val="o"/>
      <w:lvlJc w:val="left"/>
      <w:pPr>
        <w:tabs>
          <w:tab w:val="left" w:pos="561"/>
          <w:tab w:val="left" w:pos="1287"/>
        </w:tabs>
        <w:ind w:left="344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AA0D8E">
      <w:start w:val="1"/>
      <w:numFmt w:val="bullet"/>
      <w:lvlText w:val="▪"/>
      <w:lvlJc w:val="left"/>
      <w:pPr>
        <w:tabs>
          <w:tab w:val="left" w:pos="561"/>
          <w:tab w:val="left" w:pos="1287"/>
        </w:tabs>
        <w:ind w:left="416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BAAE78">
      <w:start w:val="1"/>
      <w:numFmt w:val="bullet"/>
      <w:lvlText w:val="·"/>
      <w:lvlJc w:val="left"/>
      <w:pPr>
        <w:tabs>
          <w:tab w:val="left" w:pos="561"/>
          <w:tab w:val="left" w:pos="1287"/>
        </w:tabs>
        <w:ind w:left="488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36E086">
      <w:start w:val="1"/>
      <w:numFmt w:val="bullet"/>
      <w:lvlText w:val="o"/>
      <w:lvlJc w:val="left"/>
      <w:pPr>
        <w:tabs>
          <w:tab w:val="left" w:pos="561"/>
          <w:tab w:val="left" w:pos="1287"/>
        </w:tabs>
        <w:ind w:left="56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D2EC8A">
      <w:start w:val="1"/>
      <w:numFmt w:val="bullet"/>
      <w:lvlText w:val="▪"/>
      <w:lvlJc w:val="left"/>
      <w:pPr>
        <w:tabs>
          <w:tab w:val="left" w:pos="561"/>
          <w:tab w:val="left" w:pos="1287"/>
        </w:tabs>
        <w:ind w:left="632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50B2910"/>
    <w:multiLevelType w:val="hybridMultilevel"/>
    <w:tmpl w:val="24760836"/>
    <w:styleLink w:val="ImportedStyle10"/>
    <w:lvl w:ilvl="0" w:tplc="5F28DF0C">
      <w:start w:val="1"/>
      <w:numFmt w:val="bullet"/>
      <w:lvlText w:val="·"/>
      <w:lvlJc w:val="left"/>
      <w:pPr>
        <w:tabs>
          <w:tab w:val="left" w:pos="1287"/>
        </w:tabs>
        <w:ind w:left="5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326D0E">
      <w:start w:val="1"/>
      <w:numFmt w:val="bullet"/>
      <w:lvlText w:val="o"/>
      <w:lvlJc w:val="left"/>
      <w:pPr>
        <w:tabs>
          <w:tab w:val="left" w:pos="561"/>
          <w:tab w:val="left" w:pos="1287"/>
        </w:tabs>
        <w:ind w:left="12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1E0016">
      <w:start w:val="1"/>
      <w:numFmt w:val="bullet"/>
      <w:lvlText w:val="▪"/>
      <w:lvlJc w:val="left"/>
      <w:pPr>
        <w:tabs>
          <w:tab w:val="left" w:pos="561"/>
          <w:tab w:val="left" w:pos="1287"/>
        </w:tabs>
        <w:ind w:left="20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CCF55C">
      <w:start w:val="1"/>
      <w:numFmt w:val="bullet"/>
      <w:lvlText w:val="·"/>
      <w:lvlJc w:val="left"/>
      <w:pPr>
        <w:tabs>
          <w:tab w:val="left" w:pos="561"/>
          <w:tab w:val="left" w:pos="1287"/>
        </w:tabs>
        <w:ind w:left="27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E7A8254">
      <w:start w:val="1"/>
      <w:numFmt w:val="bullet"/>
      <w:lvlText w:val="o"/>
      <w:lvlJc w:val="left"/>
      <w:pPr>
        <w:tabs>
          <w:tab w:val="left" w:pos="561"/>
          <w:tab w:val="left" w:pos="1287"/>
        </w:tabs>
        <w:ind w:left="34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8C51C6">
      <w:start w:val="1"/>
      <w:numFmt w:val="bullet"/>
      <w:lvlText w:val="▪"/>
      <w:lvlJc w:val="left"/>
      <w:pPr>
        <w:tabs>
          <w:tab w:val="left" w:pos="561"/>
          <w:tab w:val="left" w:pos="1287"/>
        </w:tabs>
        <w:ind w:left="41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0EFEB8">
      <w:start w:val="1"/>
      <w:numFmt w:val="bullet"/>
      <w:lvlText w:val="·"/>
      <w:lvlJc w:val="left"/>
      <w:pPr>
        <w:tabs>
          <w:tab w:val="left" w:pos="561"/>
          <w:tab w:val="left" w:pos="1287"/>
        </w:tabs>
        <w:ind w:left="48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A81154">
      <w:start w:val="1"/>
      <w:numFmt w:val="bullet"/>
      <w:lvlText w:val="o"/>
      <w:lvlJc w:val="left"/>
      <w:pPr>
        <w:tabs>
          <w:tab w:val="left" w:pos="561"/>
          <w:tab w:val="left" w:pos="1287"/>
        </w:tabs>
        <w:ind w:left="56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08ECEE">
      <w:start w:val="1"/>
      <w:numFmt w:val="bullet"/>
      <w:lvlText w:val="▪"/>
      <w:lvlJc w:val="left"/>
      <w:pPr>
        <w:tabs>
          <w:tab w:val="left" w:pos="561"/>
          <w:tab w:val="left" w:pos="1287"/>
        </w:tabs>
        <w:ind w:left="63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DFA4E2F"/>
    <w:multiLevelType w:val="hybridMultilevel"/>
    <w:tmpl w:val="5C64E09C"/>
    <w:styleLink w:val="ImportedStyle8"/>
    <w:lvl w:ilvl="0" w:tplc="5BBCC2BC">
      <w:start w:val="1"/>
      <w:numFmt w:val="bullet"/>
      <w:lvlText w:val="·"/>
      <w:lvlJc w:val="left"/>
      <w:pPr>
        <w:tabs>
          <w:tab w:val="left" w:pos="1287"/>
        </w:tabs>
        <w:ind w:left="56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28300E">
      <w:start w:val="1"/>
      <w:numFmt w:val="bullet"/>
      <w:lvlText w:val="o"/>
      <w:lvlJc w:val="left"/>
      <w:pPr>
        <w:tabs>
          <w:tab w:val="left" w:pos="561"/>
          <w:tab w:val="left" w:pos="1287"/>
        </w:tabs>
        <w:ind w:left="128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EAB3E6">
      <w:start w:val="1"/>
      <w:numFmt w:val="bullet"/>
      <w:lvlText w:val="▪"/>
      <w:lvlJc w:val="left"/>
      <w:pPr>
        <w:tabs>
          <w:tab w:val="left" w:pos="561"/>
          <w:tab w:val="left" w:pos="1287"/>
        </w:tabs>
        <w:ind w:left="20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EE43D6">
      <w:start w:val="1"/>
      <w:numFmt w:val="bullet"/>
      <w:lvlText w:val="·"/>
      <w:lvlJc w:val="left"/>
      <w:pPr>
        <w:tabs>
          <w:tab w:val="left" w:pos="561"/>
          <w:tab w:val="left" w:pos="1287"/>
        </w:tabs>
        <w:ind w:left="272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5098F0">
      <w:start w:val="1"/>
      <w:numFmt w:val="bullet"/>
      <w:lvlText w:val="o"/>
      <w:lvlJc w:val="left"/>
      <w:pPr>
        <w:tabs>
          <w:tab w:val="left" w:pos="561"/>
          <w:tab w:val="left" w:pos="1287"/>
        </w:tabs>
        <w:ind w:left="344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7493CA">
      <w:start w:val="1"/>
      <w:numFmt w:val="bullet"/>
      <w:lvlText w:val="▪"/>
      <w:lvlJc w:val="left"/>
      <w:pPr>
        <w:tabs>
          <w:tab w:val="left" w:pos="561"/>
          <w:tab w:val="left" w:pos="1287"/>
        </w:tabs>
        <w:ind w:left="416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ECFA78">
      <w:start w:val="1"/>
      <w:numFmt w:val="bullet"/>
      <w:lvlText w:val="·"/>
      <w:lvlJc w:val="left"/>
      <w:pPr>
        <w:tabs>
          <w:tab w:val="left" w:pos="561"/>
          <w:tab w:val="left" w:pos="1287"/>
        </w:tabs>
        <w:ind w:left="4881" w:hanging="3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24CDE8">
      <w:start w:val="1"/>
      <w:numFmt w:val="bullet"/>
      <w:lvlText w:val="o"/>
      <w:lvlJc w:val="left"/>
      <w:pPr>
        <w:tabs>
          <w:tab w:val="left" w:pos="561"/>
          <w:tab w:val="left" w:pos="1287"/>
        </w:tabs>
        <w:ind w:left="560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4A62FA">
      <w:start w:val="1"/>
      <w:numFmt w:val="bullet"/>
      <w:lvlText w:val="▪"/>
      <w:lvlJc w:val="left"/>
      <w:pPr>
        <w:tabs>
          <w:tab w:val="left" w:pos="561"/>
          <w:tab w:val="left" w:pos="1287"/>
        </w:tabs>
        <w:ind w:left="6321" w:hanging="3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10E6993"/>
    <w:multiLevelType w:val="hybridMultilevel"/>
    <w:tmpl w:val="E4C86690"/>
    <w:numStyleLink w:val="ImportedStyle15"/>
  </w:abstractNum>
  <w:abstractNum w:abstractNumId="26" w15:restartNumberingAfterBreak="0">
    <w:nsid w:val="771D57A6"/>
    <w:multiLevelType w:val="hybridMultilevel"/>
    <w:tmpl w:val="05086A6A"/>
    <w:numStyleLink w:val="ImportedStyle12"/>
  </w:abstractNum>
  <w:abstractNum w:abstractNumId="27" w15:restartNumberingAfterBreak="0">
    <w:nsid w:val="78180EEE"/>
    <w:multiLevelType w:val="hybridMultilevel"/>
    <w:tmpl w:val="080608DC"/>
    <w:numStyleLink w:val="ImportedStyle11"/>
  </w:abstractNum>
  <w:abstractNum w:abstractNumId="28" w15:restartNumberingAfterBreak="0">
    <w:nsid w:val="7D17256C"/>
    <w:multiLevelType w:val="hybridMultilevel"/>
    <w:tmpl w:val="A476E01E"/>
    <w:numStyleLink w:val="ImportedStyle4"/>
  </w:abstractNum>
  <w:abstractNum w:abstractNumId="29" w15:restartNumberingAfterBreak="0">
    <w:nsid w:val="7F4964C8"/>
    <w:multiLevelType w:val="hybridMultilevel"/>
    <w:tmpl w:val="5C64E09C"/>
    <w:numStyleLink w:val="ImportedStyle8"/>
  </w:abstractNum>
  <w:num w:numId="1">
    <w:abstractNumId w:val="21"/>
  </w:num>
  <w:num w:numId="2">
    <w:abstractNumId w:val="12"/>
  </w:num>
  <w:num w:numId="3">
    <w:abstractNumId w:val="11"/>
  </w:num>
  <w:num w:numId="4">
    <w:abstractNumId w:val="15"/>
  </w:num>
  <w:num w:numId="5">
    <w:abstractNumId w:val="1"/>
  </w:num>
  <w:num w:numId="6">
    <w:abstractNumId w:val="6"/>
  </w:num>
  <w:num w:numId="7">
    <w:abstractNumId w:val="13"/>
  </w:num>
  <w:num w:numId="8">
    <w:abstractNumId w:val="28"/>
  </w:num>
  <w:num w:numId="9">
    <w:abstractNumId w:val="22"/>
  </w:num>
  <w:num w:numId="10">
    <w:abstractNumId w:val="2"/>
  </w:num>
  <w:num w:numId="11">
    <w:abstractNumId w:val="17"/>
  </w:num>
  <w:num w:numId="12">
    <w:abstractNumId w:val="0"/>
  </w:num>
  <w:num w:numId="13">
    <w:abstractNumId w:val="16"/>
  </w:num>
  <w:num w:numId="14">
    <w:abstractNumId w:val="4"/>
  </w:num>
  <w:num w:numId="15">
    <w:abstractNumId w:val="24"/>
  </w:num>
  <w:num w:numId="16">
    <w:abstractNumId w:val="29"/>
  </w:num>
  <w:num w:numId="17">
    <w:abstractNumId w:val="10"/>
  </w:num>
  <w:num w:numId="18">
    <w:abstractNumId w:val="18"/>
  </w:num>
  <w:num w:numId="19">
    <w:abstractNumId w:val="23"/>
  </w:num>
  <w:num w:numId="20">
    <w:abstractNumId w:val="3"/>
  </w:num>
  <w:num w:numId="21">
    <w:abstractNumId w:val="14"/>
  </w:num>
  <w:num w:numId="22">
    <w:abstractNumId w:val="27"/>
  </w:num>
  <w:num w:numId="23">
    <w:abstractNumId w:val="8"/>
  </w:num>
  <w:num w:numId="24">
    <w:abstractNumId w:val="26"/>
  </w:num>
  <w:num w:numId="25">
    <w:abstractNumId w:val="26"/>
    <w:lvlOverride w:ilvl="0">
      <w:lvl w:ilvl="0" w:tplc="86947160">
        <w:start w:val="1"/>
        <w:numFmt w:val="bullet"/>
        <w:lvlText w:val="·"/>
        <w:lvlJc w:val="left"/>
        <w:pPr>
          <w:tabs>
            <w:tab w:val="left" w:pos="1287"/>
          </w:tabs>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14AEE54">
        <w:start w:val="1"/>
        <w:numFmt w:val="bullet"/>
        <w:lvlText w:val="·"/>
        <w:lvlJc w:val="left"/>
        <w:pPr>
          <w:tabs>
            <w:tab w:val="left" w:pos="567"/>
          </w:tabs>
          <w:ind w:left="12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681DFA">
        <w:start w:val="1"/>
        <w:numFmt w:val="bullet"/>
        <w:lvlText w:val="▪"/>
        <w:lvlJc w:val="left"/>
        <w:pPr>
          <w:tabs>
            <w:tab w:val="left" w:pos="567"/>
            <w:tab w:val="left" w:pos="1287"/>
          </w:tabs>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39CAE26">
        <w:start w:val="1"/>
        <w:numFmt w:val="bullet"/>
        <w:lvlText w:val="·"/>
        <w:lvlJc w:val="left"/>
        <w:pPr>
          <w:tabs>
            <w:tab w:val="left" w:pos="567"/>
            <w:tab w:val="left" w:pos="1287"/>
          </w:tabs>
          <w:ind w:left="272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32D4E0">
        <w:start w:val="1"/>
        <w:numFmt w:val="bullet"/>
        <w:lvlText w:val="o"/>
        <w:lvlJc w:val="left"/>
        <w:pPr>
          <w:tabs>
            <w:tab w:val="left" w:pos="567"/>
            <w:tab w:val="left" w:pos="1287"/>
          </w:tabs>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9CC9650">
        <w:start w:val="1"/>
        <w:numFmt w:val="bullet"/>
        <w:lvlText w:val="▪"/>
        <w:lvlJc w:val="left"/>
        <w:pPr>
          <w:tabs>
            <w:tab w:val="left" w:pos="567"/>
            <w:tab w:val="left" w:pos="1287"/>
          </w:tabs>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DEB0C2">
        <w:start w:val="1"/>
        <w:numFmt w:val="bullet"/>
        <w:lvlText w:val="·"/>
        <w:lvlJc w:val="left"/>
        <w:pPr>
          <w:tabs>
            <w:tab w:val="left" w:pos="567"/>
            <w:tab w:val="left" w:pos="1287"/>
          </w:tabs>
          <w:ind w:left="488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8C74DC">
        <w:start w:val="1"/>
        <w:numFmt w:val="bullet"/>
        <w:lvlText w:val="o"/>
        <w:lvlJc w:val="left"/>
        <w:pPr>
          <w:tabs>
            <w:tab w:val="left" w:pos="567"/>
            <w:tab w:val="left" w:pos="1287"/>
          </w:tabs>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D81E6A">
        <w:start w:val="1"/>
        <w:numFmt w:val="bullet"/>
        <w:lvlText w:val="▪"/>
        <w:lvlJc w:val="left"/>
        <w:pPr>
          <w:tabs>
            <w:tab w:val="left" w:pos="567"/>
            <w:tab w:val="left" w:pos="1287"/>
          </w:tabs>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19"/>
  </w:num>
  <w:num w:numId="27">
    <w:abstractNumId w:val="7"/>
  </w:num>
  <w:num w:numId="28">
    <w:abstractNumId w:val="9"/>
  </w:num>
  <w:num w:numId="29">
    <w:abstractNumId w:val="20"/>
  </w:num>
  <w:num w:numId="30">
    <w:abstractNumId w:val="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F3"/>
    <w:rsid w:val="001A4DCE"/>
    <w:rsid w:val="00B638F3"/>
    <w:rsid w:val="00F7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3B0C02B-27BE-4674-ABA5-84C35A0D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rial" w:hAnsi="Arial"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Hyperlink0">
    <w:name w:val="Hyperlink.0"/>
    <w:basedOn w:val="Hyperlink"/>
    <w:rPr>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ImportedStyle15">
    <w:name w:val="Imported Style 15"/>
    <w:pPr>
      <w:numPr>
        <w:numId w:val="30"/>
      </w:numPr>
    </w:pPr>
  </w:style>
  <w:style w:type="paragraph" w:styleId="Footer">
    <w:name w:val="footer"/>
    <w:basedOn w:val="Normal"/>
    <w:link w:val="FooterChar"/>
    <w:uiPriority w:val="99"/>
    <w:unhideWhenUsed/>
    <w:rsid w:val="00F70C33"/>
    <w:pPr>
      <w:tabs>
        <w:tab w:val="center" w:pos="4513"/>
        <w:tab w:val="right" w:pos="9026"/>
      </w:tabs>
    </w:pPr>
  </w:style>
  <w:style w:type="character" w:customStyle="1" w:styleId="FooterChar">
    <w:name w:val="Footer Char"/>
    <w:basedOn w:val="DefaultParagraphFont"/>
    <w:link w:val="Footer"/>
    <w:uiPriority w:val="99"/>
    <w:rsid w:val="00F70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hse.gov.uk/managing/links.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pubns/books/lawposter.htm?utm_source=hse.gov.uk&amp;utm_medium=refferal&amp;utm_campaign=hse-solutions&amp;utm_term=law-poster&amp;utm_content=home-book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gov.uk/msd/d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gov.uk/riddor/reportable-incidents.ht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hse.gov.uk/guidance/index.htm?utm_source=hse.gov.uk&amp;utm_medium=refferal&amp;utm_campaign=guidance&amp;utm_content=home-page-info"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92"/>
    <w:rsid w:val="007320C1"/>
    <w:rsid w:val="00F30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C06ED3471C4D0D92F1580EA0EF7308">
    <w:name w:val="78C06ED3471C4D0D92F1580EA0EF7308"/>
    <w:rsid w:val="00F308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11720</Characters>
  <Application>Microsoft Office Word</Application>
  <DocSecurity>0</DocSecurity>
  <Lines>254</Lines>
  <Paragraphs>77</Paragraphs>
  <ScaleCrop>false</ScaleCrop>
  <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PC</cp:lastModifiedBy>
  <cp:revision>2</cp:revision>
  <dcterms:created xsi:type="dcterms:W3CDTF">2022-09-26T16:40:00Z</dcterms:created>
  <dcterms:modified xsi:type="dcterms:W3CDTF">2022-09-26T16:40:00Z</dcterms:modified>
</cp:coreProperties>
</file>