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6972C" w14:textId="24C2F0E5" w:rsidR="005E223E" w:rsidRPr="00D812DB" w:rsidRDefault="00D812DB" w:rsidP="009F3E6D">
      <w:pPr>
        <w:spacing w:after="0" w:line="240" w:lineRule="auto"/>
        <w:jc w:val="center"/>
        <w:rPr>
          <w:rFonts w:eastAsia="Times New Roman" w:cstheme="minorHAnsi"/>
          <w:b/>
          <w:sz w:val="32"/>
          <w:szCs w:val="32"/>
          <w:lang w:eastAsia="en-GB"/>
        </w:rPr>
      </w:pPr>
      <w:r w:rsidRPr="00D812DB">
        <w:rPr>
          <w:rFonts w:ascii="Calibri" w:eastAsia="Times New Roman" w:hAnsi="Calibri" w:cs="Calibri"/>
          <w:color w:val="201F1E"/>
          <w:sz w:val="32"/>
          <w:szCs w:val="32"/>
          <w:lang w:eastAsia="en-GB"/>
        </w:rPr>
        <w:t>EQUAL OPPORTUNITIES AND ANTI-DISCRIMINATION POLICY</w:t>
      </w:r>
    </w:p>
    <w:p w14:paraId="77122F13" w14:textId="77777777" w:rsidR="005E223E" w:rsidRPr="00D5202D" w:rsidRDefault="005E223E" w:rsidP="009F3E6D">
      <w:pPr>
        <w:spacing w:after="0" w:line="240" w:lineRule="auto"/>
        <w:jc w:val="both"/>
        <w:rPr>
          <w:rFonts w:eastAsia="Times New Roman" w:cstheme="minorHAnsi"/>
          <w:b/>
          <w:lang w:eastAsia="en-GB"/>
        </w:rPr>
      </w:pPr>
    </w:p>
    <w:p w14:paraId="0FA4DFAB" w14:textId="77777777" w:rsidR="00E436AE" w:rsidRPr="00D5202D" w:rsidRDefault="00E436AE" w:rsidP="009F3E6D">
      <w:pPr>
        <w:spacing w:after="0" w:line="240" w:lineRule="auto"/>
        <w:jc w:val="both"/>
        <w:rPr>
          <w:rFonts w:eastAsia="Times New Roman" w:cstheme="minorHAnsi"/>
          <w:b/>
          <w:lang w:eastAsia="en-GB"/>
        </w:rPr>
      </w:pPr>
      <w:r w:rsidRPr="00D5202D">
        <w:rPr>
          <w:rFonts w:eastAsia="Times New Roman" w:cstheme="minorHAnsi"/>
          <w:b/>
          <w:lang w:eastAsia="en-GB"/>
        </w:rPr>
        <w:t>INTRODUCTION</w:t>
      </w:r>
    </w:p>
    <w:p w14:paraId="6226FCB7" w14:textId="48F5BE43" w:rsidR="00D812DB" w:rsidRDefault="00D812DB" w:rsidP="009F3E6D">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[Insert Company Name} is an equal opportunities employer and is committed to providing a working environment where everyone shall be treated with equal dignity, respect and fairness.</w:t>
      </w:r>
      <w:r w:rsidR="009F3E6D">
        <w:rPr>
          <w:rFonts w:asciiTheme="minorHAnsi" w:hAnsiTheme="minorHAnsi" w:cstheme="minorHAnsi"/>
          <w:color w:val="000000"/>
          <w:sz w:val="22"/>
          <w:szCs w:val="22"/>
        </w:rPr>
        <w:t xml:space="preserve"> </w:t>
      </w:r>
    </w:p>
    <w:p w14:paraId="515E9319" w14:textId="77777777" w:rsidR="00D812DB" w:rsidRDefault="00D812DB" w:rsidP="009F3E6D">
      <w:pPr>
        <w:pStyle w:val="NormalWeb"/>
        <w:shd w:val="clear" w:color="auto" w:fill="FFFFFF"/>
        <w:spacing w:before="0" w:beforeAutospacing="0" w:after="0" w:afterAutospacing="0"/>
        <w:rPr>
          <w:rFonts w:asciiTheme="minorHAnsi" w:hAnsiTheme="minorHAnsi" w:cstheme="minorHAnsi"/>
          <w:color w:val="000000"/>
          <w:sz w:val="22"/>
          <w:szCs w:val="22"/>
        </w:rPr>
      </w:pPr>
    </w:p>
    <w:p w14:paraId="25389361" w14:textId="77777777" w:rsidR="00D812DB" w:rsidRPr="00D5202D" w:rsidRDefault="00D812DB" w:rsidP="009F3E6D">
      <w:pPr>
        <w:spacing w:after="0" w:line="240" w:lineRule="auto"/>
        <w:jc w:val="both"/>
        <w:rPr>
          <w:rFonts w:eastAsia="Times New Roman" w:cstheme="minorHAnsi"/>
          <w:b/>
          <w:bCs/>
        </w:rPr>
      </w:pPr>
      <w:r w:rsidRPr="00D5202D">
        <w:rPr>
          <w:rFonts w:eastAsia="Times New Roman" w:cstheme="minorHAnsi"/>
          <w:b/>
          <w:bCs/>
        </w:rPr>
        <w:t>SCOPE</w:t>
      </w:r>
    </w:p>
    <w:p w14:paraId="73F23870" w14:textId="1196F1A3" w:rsidR="00D812DB" w:rsidRPr="00D812DB" w:rsidRDefault="00D812DB" w:rsidP="009F3E6D">
      <w:pPr>
        <w:autoSpaceDE w:val="0"/>
        <w:autoSpaceDN w:val="0"/>
        <w:adjustRightInd w:val="0"/>
        <w:spacing w:after="0" w:line="240" w:lineRule="auto"/>
        <w:jc w:val="both"/>
        <w:rPr>
          <w:rFonts w:eastAsia="Times New Roman" w:cstheme="minorHAnsi"/>
          <w:color w:val="000000"/>
          <w:szCs w:val="20"/>
        </w:rPr>
      </w:pPr>
      <w:r w:rsidRPr="00D812DB">
        <w:rPr>
          <w:rFonts w:eastAsia="Times New Roman" w:cstheme="minorHAnsi"/>
          <w:color w:val="000000"/>
          <w:szCs w:val="20"/>
        </w:rPr>
        <w:t xml:space="preserve">In order to promote good practice and reputation; all employees and stakeholders of </w:t>
      </w:r>
      <w:r w:rsidR="007936EE">
        <w:rPr>
          <w:rFonts w:eastAsia="Times New Roman" w:cstheme="minorHAnsi"/>
          <w:color w:val="000000"/>
          <w:szCs w:val="20"/>
        </w:rPr>
        <w:t>[Insert Company Name]</w:t>
      </w:r>
      <w:r w:rsidRPr="00D812DB">
        <w:rPr>
          <w:rFonts w:eastAsia="Times New Roman" w:cstheme="minorHAnsi"/>
          <w:color w:val="000000"/>
          <w:szCs w:val="20"/>
        </w:rPr>
        <w:t xml:space="preserve"> shall ensure that any persons working (such as contractors</w:t>
      </w:r>
      <w:r w:rsidR="007936EE">
        <w:rPr>
          <w:rFonts w:eastAsia="Times New Roman" w:cstheme="minorHAnsi"/>
          <w:color w:val="000000"/>
          <w:szCs w:val="20"/>
        </w:rPr>
        <w:t>/freelancers</w:t>
      </w:r>
      <w:r w:rsidRPr="00D812DB">
        <w:rPr>
          <w:rFonts w:eastAsia="Times New Roman" w:cstheme="minorHAnsi"/>
          <w:color w:val="000000"/>
          <w:szCs w:val="20"/>
        </w:rPr>
        <w:t xml:space="preserve">); visitors to; or persons </w:t>
      </w:r>
      <w:r w:rsidR="007936EE">
        <w:rPr>
          <w:rFonts w:eastAsia="Times New Roman" w:cstheme="minorHAnsi"/>
          <w:color w:val="000000"/>
          <w:szCs w:val="20"/>
        </w:rPr>
        <w:t xml:space="preserve">we </w:t>
      </w:r>
      <w:r w:rsidRPr="00D812DB">
        <w:rPr>
          <w:rFonts w:eastAsia="Times New Roman" w:cstheme="minorHAnsi"/>
          <w:color w:val="000000"/>
          <w:szCs w:val="20"/>
        </w:rPr>
        <w:t>maintain a business relationship with; shall also be treated with dignity, respect and fairness.</w:t>
      </w:r>
    </w:p>
    <w:p w14:paraId="2E6C174D" w14:textId="77777777" w:rsidR="00D812DB" w:rsidRPr="00D812DB" w:rsidRDefault="00D812DB" w:rsidP="009F3E6D">
      <w:pPr>
        <w:autoSpaceDE w:val="0"/>
        <w:autoSpaceDN w:val="0"/>
        <w:adjustRightInd w:val="0"/>
        <w:spacing w:after="0" w:line="240" w:lineRule="auto"/>
        <w:jc w:val="both"/>
        <w:rPr>
          <w:rFonts w:ascii="Arial" w:eastAsia="Times New Roman" w:hAnsi="Arial" w:cs="Arial"/>
          <w:sz w:val="20"/>
          <w:szCs w:val="20"/>
        </w:rPr>
      </w:pPr>
    </w:p>
    <w:p w14:paraId="03C6AD22" w14:textId="0BB76E1C" w:rsidR="00D812DB" w:rsidRPr="00D812DB" w:rsidRDefault="00D812DB" w:rsidP="009F3E6D">
      <w:pPr>
        <w:autoSpaceDE w:val="0"/>
        <w:autoSpaceDN w:val="0"/>
        <w:adjustRightInd w:val="0"/>
        <w:spacing w:after="0" w:line="240" w:lineRule="auto"/>
        <w:jc w:val="both"/>
        <w:rPr>
          <w:rFonts w:eastAsia="Times New Roman" w:cstheme="minorHAnsi"/>
          <w:color w:val="000000"/>
          <w:szCs w:val="20"/>
        </w:rPr>
      </w:pPr>
      <w:r w:rsidRPr="00D812DB">
        <w:rPr>
          <w:rFonts w:eastAsia="Times New Roman" w:cstheme="minorHAnsi"/>
          <w:color w:val="000000"/>
          <w:szCs w:val="20"/>
        </w:rPr>
        <w:t xml:space="preserve">This policy will apply in respect of recruitment and selection procedures, career development, promotion, training, payment practices, and all other terms and conditions of employment. </w:t>
      </w:r>
      <w:r w:rsidR="007936EE">
        <w:rPr>
          <w:rFonts w:eastAsia="Times New Roman" w:cstheme="minorHAnsi"/>
          <w:color w:val="000000"/>
          <w:szCs w:val="20"/>
        </w:rPr>
        <w:t xml:space="preserve"> </w:t>
      </w:r>
      <w:r w:rsidRPr="00D812DB">
        <w:rPr>
          <w:rFonts w:eastAsia="Times New Roman" w:cstheme="minorHAnsi"/>
          <w:color w:val="000000"/>
          <w:szCs w:val="20"/>
        </w:rPr>
        <w:t xml:space="preserve">No person shall be unlawfully discriminated against, either directly or indirectly, on the grounds of their sex, marital status, racial, ethnic or national origin, religion or belief, sexual orientation, political belief, age or disability; nor shall any person, employee or job applicant be less fairly treated or suffer any harassment because of discrimination whether directly or indirectly, through victimisation or harassment.  </w:t>
      </w:r>
    </w:p>
    <w:p w14:paraId="77ECA1C1" w14:textId="77777777" w:rsidR="00D812DB" w:rsidRPr="00D812DB" w:rsidRDefault="00D812DB" w:rsidP="009F3E6D">
      <w:pPr>
        <w:autoSpaceDE w:val="0"/>
        <w:autoSpaceDN w:val="0"/>
        <w:adjustRightInd w:val="0"/>
        <w:spacing w:after="0" w:line="240" w:lineRule="auto"/>
        <w:jc w:val="both"/>
        <w:rPr>
          <w:rFonts w:ascii="Arial" w:eastAsia="Times New Roman" w:hAnsi="Arial" w:cs="Arial"/>
          <w:sz w:val="20"/>
          <w:szCs w:val="20"/>
        </w:rPr>
      </w:pPr>
    </w:p>
    <w:p w14:paraId="52181B4C" w14:textId="61F507E7" w:rsidR="00D812DB" w:rsidRPr="00D812DB" w:rsidRDefault="007936EE" w:rsidP="009F3E6D">
      <w:pPr>
        <w:spacing w:after="0" w:line="240" w:lineRule="auto"/>
        <w:outlineLvl w:val="0"/>
        <w:rPr>
          <w:rFonts w:eastAsia="Times New Roman" w:cstheme="minorHAnsi"/>
          <w:b/>
          <w:lang w:eastAsia="en-GB"/>
        </w:rPr>
      </w:pPr>
      <w:r w:rsidRPr="007936EE">
        <w:rPr>
          <w:rFonts w:eastAsia="Times New Roman" w:cstheme="minorHAnsi"/>
          <w:b/>
          <w:lang w:eastAsia="en-GB"/>
        </w:rPr>
        <w:t>EQUALITY ACT</w:t>
      </w:r>
    </w:p>
    <w:p w14:paraId="01DC178B" w14:textId="79E09E11" w:rsid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The Equality Act 2010 replaced and harmonised previous legislation and was introduced to ensure that workplace environments were fair and to comply with the law.</w:t>
      </w:r>
    </w:p>
    <w:p w14:paraId="391CF53A" w14:textId="77777777" w:rsidR="007936EE" w:rsidRPr="00D812DB" w:rsidRDefault="007936EE" w:rsidP="009F3E6D">
      <w:pPr>
        <w:autoSpaceDE w:val="0"/>
        <w:autoSpaceDN w:val="0"/>
        <w:adjustRightInd w:val="0"/>
        <w:spacing w:after="0" w:line="240" w:lineRule="auto"/>
        <w:jc w:val="both"/>
        <w:rPr>
          <w:rFonts w:eastAsia="Times New Roman" w:cstheme="minorHAnsi"/>
          <w:color w:val="000000"/>
        </w:rPr>
      </w:pPr>
    </w:p>
    <w:p w14:paraId="737FD64E" w14:textId="163BF612"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It covers the same groups that were protected by existing equality legislation – age, disability, race, sex, gender reassignment, religion or belief, sexual orientation, marriage and civil partnership and pregnancy and maternity. These are now called and referred to as ‘protected characteristics’. Additionally, </w:t>
      </w:r>
      <w:r w:rsidR="003917B3">
        <w:rPr>
          <w:rFonts w:eastAsia="Times New Roman" w:cstheme="minorHAnsi"/>
          <w:color w:val="000000"/>
        </w:rPr>
        <w:t>we</w:t>
      </w:r>
      <w:r w:rsidRPr="00D812DB">
        <w:rPr>
          <w:rFonts w:eastAsia="Times New Roman" w:cstheme="minorHAnsi"/>
          <w:color w:val="000000"/>
        </w:rPr>
        <w:t xml:space="preserve"> shall not discriminate against an employee or worker based on “associative” links for example; where the employee or worker has a child, who is disabled.</w:t>
      </w:r>
    </w:p>
    <w:p w14:paraId="0A4D71FE" w14:textId="6714165C" w:rsidR="00D812DB" w:rsidRDefault="00D812DB" w:rsidP="009F3E6D">
      <w:pPr>
        <w:autoSpaceDE w:val="0"/>
        <w:autoSpaceDN w:val="0"/>
        <w:adjustRightInd w:val="0"/>
        <w:spacing w:after="0" w:line="240" w:lineRule="auto"/>
        <w:jc w:val="both"/>
        <w:rPr>
          <w:rFonts w:eastAsia="Times New Roman" w:cstheme="minorHAnsi"/>
        </w:rPr>
      </w:pPr>
    </w:p>
    <w:p w14:paraId="08AAB366" w14:textId="2359667B" w:rsidR="002F702D" w:rsidRPr="00D812DB" w:rsidRDefault="002F702D" w:rsidP="009F3E6D">
      <w:pPr>
        <w:autoSpaceDE w:val="0"/>
        <w:autoSpaceDN w:val="0"/>
        <w:adjustRightInd w:val="0"/>
        <w:spacing w:after="0" w:line="240" w:lineRule="auto"/>
        <w:jc w:val="both"/>
        <w:rPr>
          <w:rFonts w:eastAsia="Times New Roman" w:cstheme="minorHAnsi"/>
          <w:b/>
          <w:bCs/>
        </w:rPr>
      </w:pPr>
      <w:r w:rsidRPr="002F702D">
        <w:rPr>
          <w:rFonts w:eastAsia="Times New Roman" w:cstheme="minorHAnsi"/>
          <w:b/>
          <w:bCs/>
        </w:rPr>
        <w:t>CRIMINAL OFFENCES</w:t>
      </w:r>
    </w:p>
    <w:p w14:paraId="164BB87F" w14:textId="5B021A15" w:rsidR="00D812DB" w:rsidRPr="00D812DB" w:rsidRDefault="007936EE" w:rsidP="009F3E6D">
      <w:p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[Insert Company Name]</w:t>
      </w:r>
      <w:r w:rsidR="00D812DB" w:rsidRPr="00D812DB">
        <w:rPr>
          <w:rFonts w:eastAsia="Times New Roman" w:cstheme="minorHAnsi"/>
          <w:color w:val="000000"/>
        </w:rPr>
        <w:t xml:space="preserve"> shall abide by the guidelines contained within the Rehabilitation of Offenders Act 1974 (Exceptions) Order 1975 (Amendment) (England and Wales) Order 2020, in that certain old and minor cautions and offences are no longer subject to disclosure.  </w:t>
      </w:r>
    </w:p>
    <w:p w14:paraId="71F19A0E" w14:textId="77777777" w:rsidR="00D812DB" w:rsidRPr="00D812DB" w:rsidRDefault="00D812DB" w:rsidP="009F3E6D">
      <w:pPr>
        <w:autoSpaceDE w:val="0"/>
        <w:autoSpaceDN w:val="0"/>
        <w:adjustRightInd w:val="0"/>
        <w:spacing w:after="0" w:line="240" w:lineRule="auto"/>
        <w:jc w:val="both"/>
        <w:rPr>
          <w:rFonts w:eastAsia="Times New Roman" w:cstheme="minorHAnsi"/>
        </w:rPr>
      </w:pPr>
    </w:p>
    <w:p w14:paraId="5CAFF495" w14:textId="77777777"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All cautions and convictions for specified serious violent and sexual offences, and other specified offences of relevance for posts concerned with safeguarding children and vulnerable adults, will remain subject to disclosure.  </w:t>
      </w:r>
    </w:p>
    <w:p w14:paraId="6546EEBD" w14:textId="77777777" w:rsidR="00D812DB" w:rsidRPr="00D812DB" w:rsidRDefault="00D812DB" w:rsidP="009F3E6D">
      <w:pPr>
        <w:autoSpaceDE w:val="0"/>
        <w:autoSpaceDN w:val="0"/>
        <w:adjustRightInd w:val="0"/>
        <w:spacing w:after="0" w:line="240" w:lineRule="auto"/>
        <w:jc w:val="both"/>
        <w:rPr>
          <w:rFonts w:eastAsia="Times New Roman" w:cstheme="minorHAnsi"/>
        </w:rPr>
      </w:pPr>
    </w:p>
    <w:p w14:paraId="6D41B71A" w14:textId="2DE73FC6"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In addition, employees or prospective candidates are not required to disclose “spent” convictions when applying to work.  As a consequence, </w:t>
      </w:r>
      <w:r w:rsidR="003917B3">
        <w:rPr>
          <w:rFonts w:eastAsia="Times New Roman" w:cstheme="minorHAnsi"/>
          <w:color w:val="000000"/>
        </w:rPr>
        <w:t>we</w:t>
      </w:r>
      <w:r w:rsidRPr="00D812DB">
        <w:rPr>
          <w:rFonts w:eastAsia="Times New Roman" w:cstheme="minorHAnsi"/>
          <w:color w:val="000000"/>
        </w:rPr>
        <w:t xml:space="preserve"> will not dismiss an employee or exclude a person from a role, position, office, department or profession; or prejudice a person or employee in any way; where an employee or applicant fails to notify a “spent” conviction. </w:t>
      </w:r>
    </w:p>
    <w:p w14:paraId="0D1A569C" w14:textId="37BD54CD" w:rsidR="00D812DB" w:rsidRDefault="00D812DB" w:rsidP="009F3E6D">
      <w:pPr>
        <w:autoSpaceDE w:val="0"/>
        <w:autoSpaceDN w:val="0"/>
        <w:adjustRightInd w:val="0"/>
        <w:spacing w:after="0" w:line="240" w:lineRule="auto"/>
        <w:jc w:val="both"/>
        <w:rPr>
          <w:rFonts w:eastAsia="Times New Roman" w:cstheme="minorHAnsi"/>
          <w:color w:val="000000"/>
        </w:rPr>
      </w:pPr>
    </w:p>
    <w:p w14:paraId="756B0753" w14:textId="1822D38D" w:rsidR="002F702D" w:rsidRPr="00D812DB" w:rsidRDefault="002F702D" w:rsidP="009F3E6D">
      <w:pPr>
        <w:autoSpaceDE w:val="0"/>
        <w:autoSpaceDN w:val="0"/>
        <w:adjustRightInd w:val="0"/>
        <w:spacing w:after="0" w:line="240" w:lineRule="auto"/>
        <w:jc w:val="both"/>
        <w:rPr>
          <w:rFonts w:eastAsia="Times New Roman" w:cstheme="minorHAnsi"/>
          <w:b/>
          <w:bCs/>
          <w:color w:val="000000"/>
        </w:rPr>
      </w:pPr>
      <w:r w:rsidRPr="002F702D">
        <w:rPr>
          <w:rFonts w:eastAsia="Times New Roman" w:cstheme="minorHAnsi"/>
          <w:b/>
          <w:bCs/>
          <w:color w:val="000000"/>
        </w:rPr>
        <w:t>EQUAL PAY</w:t>
      </w:r>
    </w:p>
    <w:p w14:paraId="39E66FBB" w14:textId="4CADF751" w:rsidR="00D812DB" w:rsidRPr="00D812DB" w:rsidRDefault="007936EE" w:rsidP="009F3E6D">
      <w:p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[Insert Company Name]</w:t>
      </w:r>
      <w:r w:rsidR="00D812DB" w:rsidRPr="00D812DB">
        <w:rPr>
          <w:rFonts w:eastAsia="Times New Roman" w:cstheme="minorHAnsi"/>
          <w:color w:val="000000"/>
        </w:rPr>
        <w:t xml:space="preserve"> will treat </w:t>
      </w:r>
      <w:r w:rsidR="002F702D">
        <w:rPr>
          <w:rFonts w:eastAsia="Times New Roman" w:cstheme="minorHAnsi"/>
          <w:color w:val="000000"/>
        </w:rPr>
        <w:t xml:space="preserve">all </w:t>
      </w:r>
      <w:r w:rsidR="00D812DB" w:rsidRPr="00D812DB">
        <w:rPr>
          <w:rFonts w:eastAsia="Times New Roman" w:cstheme="minorHAnsi"/>
          <w:color w:val="000000"/>
        </w:rPr>
        <w:t>employees</w:t>
      </w:r>
      <w:r w:rsidR="009F3E6D">
        <w:rPr>
          <w:rFonts w:eastAsia="Times New Roman" w:cstheme="minorHAnsi"/>
          <w:color w:val="000000"/>
        </w:rPr>
        <w:t xml:space="preserve"> </w:t>
      </w:r>
      <w:r w:rsidR="00D812DB" w:rsidRPr="00D812DB">
        <w:rPr>
          <w:rFonts w:eastAsia="Times New Roman" w:cstheme="minorHAnsi"/>
          <w:color w:val="000000"/>
        </w:rPr>
        <w:t xml:space="preserve">equally, in respect of their terms and conditions of employment, if they are employed on 'like work', work rated as equivalent under a job evaluation study, or work found to be of equal value. This does not just cover remuneration alone but includes most terms in an employment contract. Variance within rates of pay due to length of service, performance, bonuses or individually agreed terms of contract will not be influenced by the gender of the employee. Terms covering special treatment because of pregnancy or childbirth or reflecting statutory restrictions on the employment of women are not covered. </w:t>
      </w:r>
      <w:r w:rsidR="00961FDE">
        <w:rPr>
          <w:rFonts w:eastAsia="Times New Roman" w:cstheme="minorHAnsi"/>
          <w:color w:val="000000"/>
        </w:rPr>
        <w:t xml:space="preserve">   </w:t>
      </w:r>
    </w:p>
    <w:p w14:paraId="58593D90" w14:textId="7D072972" w:rsidR="00D812DB" w:rsidRDefault="00D812DB" w:rsidP="009F3E6D">
      <w:pPr>
        <w:autoSpaceDE w:val="0"/>
        <w:autoSpaceDN w:val="0"/>
        <w:adjustRightInd w:val="0"/>
        <w:spacing w:after="0" w:line="240" w:lineRule="auto"/>
        <w:jc w:val="both"/>
        <w:rPr>
          <w:rFonts w:eastAsia="Times New Roman" w:cstheme="minorHAnsi"/>
          <w:color w:val="000000"/>
        </w:rPr>
      </w:pPr>
    </w:p>
    <w:p w14:paraId="16CDE75D" w14:textId="3E1F1A98" w:rsidR="002F702D" w:rsidRPr="00D812DB" w:rsidRDefault="002F702D" w:rsidP="009F3E6D">
      <w:pPr>
        <w:autoSpaceDE w:val="0"/>
        <w:autoSpaceDN w:val="0"/>
        <w:adjustRightInd w:val="0"/>
        <w:spacing w:after="0" w:line="240" w:lineRule="auto"/>
        <w:jc w:val="both"/>
        <w:rPr>
          <w:rFonts w:eastAsia="Times New Roman" w:cstheme="minorHAnsi"/>
          <w:b/>
          <w:bCs/>
          <w:color w:val="000000"/>
        </w:rPr>
      </w:pPr>
      <w:r w:rsidRPr="002F702D">
        <w:rPr>
          <w:rFonts w:eastAsia="Times New Roman" w:cstheme="minorHAnsi"/>
          <w:b/>
          <w:bCs/>
          <w:color w:val="000000"/>
        </w:rPr>
        <w:t>SEX DISCRIMINATION</w:t>
      </w:r>
    </w:p>
    <w:p w14:paraId="1A2CFF20" w14:textId="77777777" w:rsidR="002F702D" w:rsidRDefault="007936EE" w:rsidP="009F3E6D">
      <w:p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[Insert Company Name]</w:t>
      </w:r>
      <w:r w:rsidR="00D812DB" w:rsidRPr="00D812DB">
        <w:rPr>
          <w:rFonts w:eastAsia="Times New Roman" w:cstheme="minorHAnsi"/>
          <w:color w:val="000000"/>
        </w:rPr>
        <w:t xml:space="preserve"> will not discriminate on grounds of gender or marriage; because someone intends to undergo, is undergoing or has undergone gender reassignment; or due to an individual’s sexual orientation whether actual or perceived.</w:t>
      </w:r>
    </w:p>
    <w:p w14:paraId="55AF2897" w14:textId="54B0B56D"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 </w:t>
      </w:r>
    </w:p>
    <w:p w14:paraId="3BB506BE" w14:textId="4A7C93DC" w:rsidR="00D812DB" w:rsidRDefault="00D812DB" w:rsidP="009F3E6D">
      <w:pPr>
        <w:spacing w:after="0" w:line="240" w:lineRule="auto"/>
        <w:jc w:val="both"/>
        <w:rPr>
          <w:rFonts w:eastAsia="Times New Roman" w:cstheme="minorHAnsi"/>
        </w:rPr>
      </w:pPr>
      <w:r w:rsidRPr="00D812DB">
        <w:rPr>
          <w:rFonts w:eastAsia="Times New Roman" w:cstheme="minorHAnsi"/>
        </w:rPr>
        <w:t>Same sex marriages are now permissible in law and</w:t>
      </w:r>
      <w:r w:rsidR="003917B3">
        <w:rPr>
          <w:rFonts w:eastAsia="Times New Roman" w:cstheme="minorHAnsi"/>
        </w:rPr>
        <w:t xml:space="preserve"> we</w:t>
      </w:r>
      <w:r w:rsidRPr="00D812DB">
        <w:rPr>
          <w:rFonts w:eastAsia="Times New Roman" w:cstheme="minorHAnsi"/>
        </w:rPr>
        <w:t xml:space="preserve"> shall not discriminate in any way in respect of couples in a same sex marriage.  All records shall be amended to accommodate such changes in respect of next of kin information.</w:t>
      </w:r>
    </w:p>
    <w:p w14:paraId="12191762" w14:textId="77777777" w:rsidR="002F702D" w:rsidRPr="00D812DB" w:rsidRDefault="002F702D" w:rsidP="009F3E6D">
      <w:pPr>
        <w:spacing w:after="0" w:line="240" w:lineRule="auto"/>
        <w:jc w:val="both"/>
        <w:rPr>
          <w:rFonts w:eastAsia="Times New Roman" w:cstheme="minorHAnsi"/>
        </w:rPr>
      </w:pPr>
    </w:p>
    <w:p w14:paraId="2AD0715B" w14:textId="17598A65" w:rsidR="00D812DB" w:rsidRPr="00D812DB" w:rsidRDefault="003917B3" w:rsidP="009F3E6D">
      <w:p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We</w:t>
      </w:r>
      <w:r w:rsidR="00D812DB" w:rsidRPr="00D812DB">
        <w:rPr>
          <w:rFonts w:eastAsia="Times New Roman" w:cstheme="minorHAnsi"/>
          <w:color w:val="000000"/>
        </w:rPr>
        <w:t xml:space="preserve"> shall not tolerate sexual harassment, which is harassment of a ‘sexual nature’, nor shall</w:t>
      </w:r>
      <w:r>
        <w:rPr>
          <w:rFonts w:eastAsia="Times New Roman" w:cstheme="minorHAnsi"/>
          <w:color w:val="000000"/>
        </w:rPr>
        <w:t xml:space="preserve"> we</w:t>
      </w:r>
      <w:r w:rsidR="00D812DB" w:rsidRPr="00D812DB">
        <w:rPr>
          <w:rFonts w:eastAsia="Times New Roman" w:cstheme="minorHAnsi"/>
          <w:color w:val="000000"/>
        </w:rPr>
        <w:t xml:space="preserve"> tolerate ‘sex-related harassment’ which is unwanted conduct related to an individual’s sex or that of another person. This shall therefore include allowing a working environment where sexual banter is commonplace and which, although not directed at an individual or caused by their presence, may nevertheless create an offensive environment for that person.</w:t>
      </w:r>
    </w:p>
    <w:p w14:paraId="19996ABB" w14:textId="67A2D587" w:rsidR="00D812DB" w:rsidRDefault="00D812DB" w:rsidP="009F3E6D">
      <w:pPr>
        <w:autoSpaceDE w:val="0"/>
        <w:autoSpaceDN w:val="0"/>
        <w:adjustRightInd w:val="0"/>
        <w:spacing w:after="0" w:line="240" w:lineRule="auto"/>
        <w:jc w:val="both"/>
        <w:rPr>
          <w:rFonts w:eastAsia="Times New Roman" w:cstheme="minorHAnsi"/>
          <w:color w:val="000000"/>
        </w:rPr>
      </w:pPr>
    </w:p>
    <w:p w14:paraId="2DA04407" w14:textId="092DE15C" w:rsidR="00D812DB" w:rsidRPr="00D812DB" w:rsidRDefault="002F702D" w:rsidP="009F3E6D">
      <w:pPr>
        <w:autoSpaceDE w:val="0"/>
        <w:autoSpaceDN w:val="0"/>
        <w:adjustRightInd w:val="0"/>
        <w:spacing w:after="0" w:line="240" w:lineRule="auto"/>
        <w:jc w:val="both"/>
        <w:rPr>
          <w:rFonts w:eastAsia="Times New Roman" w:cstheme="minorHAnsi"/>
          <w:b/>
          <w:bCs/>
          <w:color w:val="5786BC"/>
          <w:lang w:eastAsia="en-GB"/>
        </w:rPr>
      </w:pPr>
      <w:r w:rsidRPr="002F702D">
        <w:rPr>
          <w:rFonts w:eastAsia="Times New Roman" w:cstheme="minorHAnsi"/>
          <w:b/>
          <w:bCs/>
          <w:color w:val="000000"/>
        </w:rPr>
        <w:t>RACE DISCRIMINATION</w:t>
      </w:r>
    </w:p>
    <w:p w14:paraId="785E8DF1" w14:textId="2A5DF289" w:rsidR="00D812DB" w:rsidRPr="00D812DB" w:rsidRDefault="007936EE" w:rsidP="009F3E6D">
      <w:p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[Insert Company Name]</w:t>
      </w:r>
      <w:r w:rsidR="00D812DB" w:rsidRPr="00D812DB">
        <w:rPr>
          <w:rFonts w:eastAsia="Times New Roman" w:cstheme="minorHAnsi"/>
          <w:color w:val="000000"/>
        </w:rPr>
        <w:t xml:space="preserve"> recognises and will not discriminate on grounds of race, colour, nationality (including citizenship) or ethnic or national origins. The Race Relations Act is concerned with people's actions and the effects of their actions, not their opinions or beliefs. Racial discrimination is not the same as racial prejudice</w:t>
      </w:r>
    </w:p>
    <w:p w14:paraId="5E7848BD" w14:textId="77777777" w:rsidR="00D812DB" w:rsidRPr="00D812DB" w:rsidRDefault="00D812DB" w:rsidP="009F3E6D">
      <w:pPr>
        <w:autoSpaceDE w:val="0"/>
        <w:autoSpaceDN w:val="0"/>
        <w:adjustRightInd w:val="0"/>
        <w:spacing w:after="0" w:line="240" w:lineRule="auto"/>
        <w:jc w:val="both"/>
        <w:rPr>
          <w:rFonts w:eastAsia="Times New Roman" w:cstheme="minorHAnsi"/>
          <w:color w:val="000000"/>
        </w:rPr>
      </w:pPr>
    </w:p>
    <w:p w14:paraId="478B73F8" w14:textId="063B1394" w:rsidR="00D812DB" w:rsidRPr="00D812DB" w:rsidRDefault="002F702D" w:rsidP="009F3E6D">
      <w:pPr>
        <w:spacing w:after="0" w:line="240" w:lineRule="auto"/>
        <w:outlineLvl w:val="0"/>
        <w:rPr>
          <w:rFonts w:eastAsia="Times New Roman" w:cstheme="minorHAnsi"/>
          <w:b/>
          <w:lang w:eastAsia="en-GB"/>
        </w:rPr>
      </w:pPr>
      <w:r w:rsidRPr="002F702D">
        <w:rPr>
          <w:rFonts w:eastAsia="Times New Roman" w:cstheme="minorHAnsi"/>
          <w:b/>
          <w:lang w:eastAsia="en-GB"/>
        </w:rPr>
        <w:t>AGE DISCRIMINATION</w:t>
      </w:r>
    </w:p>
    <w:p w14:paraId="4BECCDDB" w14:textId="236AC09A" w:rsidR="00D812DB" w:rsidRDefault="007936EE" w:rsidP="009F3E6D">
      <w:p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[Insert Company Name]</w:t>
      </w:r>
      <w:r w:rsidR="00D812DB" w:rsidRPr="00D812DB">
        <w:rPr>
          <w:rFonts w:eastAsia="Times New Roman" w:cstheme="minorHAnsi"/>
          <w:color w:val="000000"/>
        </w:rPr>
        <w:t xml:space="preserve"> shall not discriminate against any employee on grounds of age, whether young or old, which includes by way of job advertising, recruitment, working practices and duties within particular roles. </w:t>
      </w:r>
    </w:p>
    <w:p w14:paraId="516B9163" w14:textId="77777777" w:rsidR="002F702D" w:rsidRPr="00D812DB" w:rsidRDefault="002F702D" w:rsidP="009F3E6D">
      <w:pPr>
        <w:autoSpaceDE w:val="0"/>
        <w:autoSpaceDN w:val="0"/>
        <w:adjustRightInd w:val="0"/>
        <w:spacing w:after="0" w:line="240" w:lineRule="auto"/>
        <w:jc w:val="both"/>
        <w:rPr>
          <w:rFonts w:eastAsia="Times New Roman" w:cstheme="minorHAnsi"/>
          <w:color w:val="000000"/>
        </w:rPr>
      </w:pPr>
    </w:p>
    <w:p w14:paraId="56A21F74" w14:textId="64DC5F0C"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In view of the fact that there is no longer a statutory retirement age under UK legislation, </w:t>
      </w:r>
      <w:r w:rsidR="007936EE">
        <w:rPr>
          <w:rFonts w:eastAsia="Times New Roman" w:cstheme="minorHAnsi"/>
          <w:color w:val="000000"/>
        </w:rPr>
        <w:t>[Insert Company Name]</w:t>
      </w:r>
      <w:r w:rsidRPr="00D812DB">
        <w:rPr>
          <w:rFonts w:eastAsia="Times New Roman" w:cstheme="minorHAnsi"/>
          <w:color w:val="000000"/>
        </w:rPr>
        <w:t xml:space="preserve"> shall not automatically retire you, unless it has objective justification to take this action.</w:t>
      </w:r>
    </w:p>
    <w:p w14:paraId="249D7744" w14:textId="611F14DD" w:rsidR="00D812DB" w:rsidRDefault="00D812DB" w:rsidP="009F3E6D">
      <w:pPr>
        <w:autoSpaceDE w:val="0"/>
        <w:autoSpaceDN w:val="0"/>
        <w:adjustRightInd w:val="0"/>
        <w:spacing w:after="0" w:line="240" w:lineRule="auto"/>
        <w:jc w:val="both"/>
        <w:rPr>
          <w:rFonts w:eastAsia="Times New Roman" w:cstheme="minorHAnsi"/>
          <w:color w:val="000000"/>
        </w:rPr>
      </w:pPr>
    </w:p>
    <w:p w14:paraId="007049C4" w14:textId="69C43AEB" w:rsidR="003917B3" w:rsidRPr="00D812DB" w:rsidRDefault="003917B3" w:rsidP="009F3E6D">
      <w:pPr>
        <w:autoSpaceDE w:val="0"/>
        <w:autoSpaceDN w:val="0"/>
        <w:adjustRightInd w:val="0"/>
        <w:spacing w:after="0" w:line="240" w:lineRule="auto"/>
        <w:jc w:val="both"/>
        <w:rPr>
          <w:rFonts w:eastAsia="Times New Roman" w:cstheme="minorHAnsi"/>
          <w:b/>
          <w:bCs/>
          <w:color w:val="000000"/>
        </w:rPr>
      </w:pPr>
      <w:r w:rsidRPr="003917B3">
        <w:rPr>
          <w:rFonts w:eastAsia="Times New Roman" w:cstheme="minorHAnsi"/>
          <w:b/>
          <w:bCs/>
          <w:color w:val="000000"/>
        </w:rPr>
        <w:t>DISABILITY DISCRIMINATION</w:t>
      </w:r>
    </w:p>
    <w:p w14:paraId="222CF436" w14:textId="307A375C" w:rsidR="00D812DB" w:rsidRPr="00D812DB" w:rsidRDefault="007936EE" w:rsidP="009F3E6D">
      <w:p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[Insert Company Name]</w:t>
      </w:r>
      <w:r w:rsidR="00D812DB" w:rsidRPr="00D812DB">
        <w:rPr>
          <w:rFonts w:eastAsia="Times New Roman" w:cstheme="minorHAnsi"/>
          <w:color w:val="000000"/>
        </w:rPr>
        <w:t xml:space="preserve"> will not discriminate against </w:t>
      </w:r>
      <w:r w:rsidR="003917B3">
        <w:rPr>
          <w:rFonts w:eastAsia="Times New Roman" w:cstheme="minorHAnsi"/>
          <w:color w:val="000000"/>
        </w:rPr>
        <w:t>those working with us</w:t>
      </w:r>
      <w:r w:rsidR="00D812DB" w:rsidRPr="00D812DB">
        <w:rPr>
          <w:rFonts w:eastAsia="Times New Roman" w:cstheme="minorHAnsi"/>
          <w:color w:val="000000"/>
        </w:rPr>
        <w:t xml:space="preserve"> who have or have had a disability and will ensure adequate adjustments are made where appropriate, in support of this. Where relevant, </w:t>
      </w:r>
      <w:r w:rsidR="003917B3">
        <w:rPr>
          <w:rFonts w:eastAsia="Times New Roman" w:cstheme="minorHAnsi"/>
          <w:color w:val="000000"/>
        </w:rPr>
        <w:t>we</w:t>
      </w:r>
      <w:r w:rsidR="00D812DB" w:rsidRPr="00D812DB">
        <w:rPr>
          <w:rFonts w:eastAsia="Times New Roman" w:cstheme="minorHAnsi"/>
          <w:color w:val="000000"/>
        </w:rPr>
        <w:t xml:space="preserve"> shall also take reasonable steps to ensure the workplace is accessible to persons falling within the scope of the Equality Act that may involve the implementation of physical or structural changes.</w:t>
      </w:r>
    </w:p>
    <w:p w14:paraId="370E357C" w14:textId="77777777" w:rsidR="003917B3" w:rsidRDefault="003917B3" w:rsidP="009F3E6D">
      <w:pPr>
        <w:autoSpaceDE w:val="0"/>
        <w:autoSpaceDN w:val="0"/>
        <w:adjustRightInd w:val="0"/>
        <w:spacing w:after="0" w:line="240" w:lineRule="auto"/>
        <w:jc w:val="both"/>
        <w:rPr>
          <w:rFonts w:eastAsia="Times New Roman" w:cstheme="minorHAnsi"/>
          <w:color w:val="000000"/>
        </w:rPr>
      </w:pPr>
    </w:p>
    <w:p w14:paraId="31A1899E" w14:textId="5BAA8070"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The Equality Act defines a disabled person as “someone who has a physical or mental impairment that has a substantial and long-term adverse effect on his or her ability to carry out normal day-to-day activities which includes things like using a telephone, reading a book or using public transport”. </w:t>
      </w:r>
    </w:p>
    <w:p w14:paraId="60BAFA35" w14:textId="77777777" w:rsidR="003917B3" w:rsidRDefault="003917B3" w:rsidP="009F3E6D">
      <w:pPr>
        <w:autoSpaceDE w:val="0"/>
        <w:autoSpaceDN w:val="0"/>
        <w:adjustRightInd w:val="0"/>
        <w:spacing w:after="0" w:line="240" w:lineRule="auto"/>
        <w:jc w:val="both"/>
        <w:rPr>
          <w:rFonts w:eastAsia="Times New Roman" w:cstheme="minorHAnsi"/>
          <w:color w:val="000000"/>
        </w:rPr>
      </w:pPr>
    </w:p>
    <w:p w14:paraId="1D294F9D" w14:textId="3726A5FF"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It will be considered discrimination to treat a disabled person unfavourably because of something connected with their disability (e.g. a tendency to make spelling mistakes arising from dyslexia). </w:t>
      </w:r>
    </w:p>
    <w:p w14:paraId="54DFEC03" w14:textId="280A6246"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Individuals diagnosed with progressive forms of cancer, HIV and multiple sclerosis also fall within the scope of disability and this protection is relevant from point of diagnosis rather than when the illness started to have an adverse effect on a person’s ability to carry out their day-to-day activities. </w:t>
      </w:r>
      <w:r w:rsidR="003917B3">
        <w:rPr>
          <w:rFonts w:eastAsia="Times New Roman" w:cstheme="minorHAnsi"/>
          <w:color w:val="000000"/>
        </w:rPr>
        <w:t xml:space="preserve">You </w:t>
      </w:r>
      <w:r w:rsidRPr="00D812DB">
        <w:rPr>
          <w:rFonts w:eastAsia="Times New Roman" w:cstheme="minorHAnsi"/>
          <w:color w:val="000000"/>
        </w:rPr>
        <w:t xml:space="preserve">are requested to inform </w:t>
      </w:r>
      <w:r w:rsidR="003917B3">
        <w:rPr>
          <w:rFonts w:eastAsia="Times New Roman" w:cstheme="minorHAnsi"/>
          <w:color w:val="000000"/>
        </w:rPr>
        <w:t xml:space="preserve">us </w:t>
      </w:r>
      <w:r w:rsidRPr="00D812DB">
        <w:rPr>
          <w:rFonts w:eastAsia="Times New Roman" w:cstheme="minorHAnsi"/>
          <w:color w:val="000000"/>
        </w:rPr>
        <w:t>if such diagnosis occurs and should note that any such disclosure shall be treated in the strictest confidence.</w:t>
      </w:r>
    </w:p>
    <w:p w14:paraId="2D6E0EDA" w14:textId="1690E709" w:rsidR="00D812DB" w:rsidRDefault="00D812DB" w:rsidP="009F3E6D">
      <w:pPr>
        <w:autoSpaceDE w:val="0"/>
        <w:autoSpaceDN w:val="0"/>
        <w:adjustRightInd w:val="0"/>
        <w:spacing w:after="0" w:line="240" w:lineRule="auto"/>
        <w:jc w:val="both"/>
        <w:rPr>
          <w:rFonts w:eastAsia="Times New Roman" w:cstheme="minorHAnsi"/>
          <w:color w:val="000000"/>
        </w:rPr>
      </w:pPr>
    </w:p>
    <w:p w14:paraId="4FFBFDD0" w14:textId="77777777" w:rsidR="009F3E6D" w:rsidRDefault="009F3E6D" w:rsidP="009F3E6D">
      <w:pPr>
        <w:autoSpaceDE w:val="0"/>
        <w:autoSpaceDN w:val="0"/>
        <w:adjustRightInd w:val="0"/>
        <w:spacing w:after="0" w:line="240" w:lineRule="auto"/>
        <w:jc w:val="both"/>
        <w:rPr>
          <w:rFonts w:eastAsia="Times New Roman" w:cstheme="minorHAnsi"/>
          <w:color w:val="000000"/>
        </w:rPr>
      </w:pPr>
    </w:p>
    <w:p w14:paraId="1FA6D0A4" w14:textId="5ABAC73E" w:rsidR="003917B3" w:rsidRPr="00D812DB" w:rsidRDefault="003917B3" w:rsidP="009F3E6D">
      <w:pPr>
        <w:autoSpaceDE w:val="0"/>
        <w:autoSpaceDN w:val="0"/>
        <w:adjustRightInd w:val="0"/>
        <w:spacing w:after="0" w:line="240" w:lineRule="auto"/>
        <w:jc w:val="both"/>
        <w:rPr>
          <w:rFonts w:eastAsia="Times New Roman" w:cstheme="minorHAnsi"/>
          <w:b/>
          <w:bCs/>
          <w:color w:val="000000"/>
        </w:rPr>
      </w:pPr>
      <w:r w:rsidRPr="003917B3">
        <w:rPr>
          <w:rFonts w:eastAsia="Times New Roman" w:cstheme="minorHAnsi"/>
          <w:b/>
          <w:bCs/>
          <w:color w:val="000000"/>
        </w:rPr>
        <w:lastRenderedPageBreak/>
        <w:t>RELIGIOUS BELIEF</w:t>
      </w:r>
    </w:p>
    <w:p w14:paraId="151DF31B" w14:textId="304A0CD2" w:rsidR="00D812DB" w:rsidRPr="00D812DB" w:rsidRDefault="007936EE" w:rsidP="009F3E6D">
      <w:p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[Insert Company Name]</w:t>
      </w:r>
      <w:r w:rsidR="00D812DB" w:rsidRPr="00D812DB">
        <w:rPr>
          <w:rFonts w:eastAsia="Times New Roman" w:cstheme="minorHAnsi"/>
          <w:color w:val="000000"/>
        </w:rPr>
        <w:t xml:space="preserve"> will respect an individual’s religion, religious belief or similar philosophical belief and will not allow discrimination or harassment of that individual due to those beliefs.</w:t>
      </w:r>
    </w:p>
    <w:p w14:paraId="39041845" w14:textId="06BD7F56" w:rsidR="00D812DB" w:rsidRDefault="00D812DB" w:rsidP="009F3E6D">
      <w:pPr>
        <w:autoSpaceDE w:val="0"/>
        <w:autoSpaceDN w:val="0"/>
        <w:adjustRightInd w:val="0"/>
        <w:spacing w:after="0" w:line="240" w:lineRule="auto"/>
        <w:jc w:val="both"/>
        <w:rPr>
          <w:rFonts w:eastAsia="Times New Roman" w:cstheme="minorHAnsi"/>
          <w:color w:val="000000"/>
        </w:rPr>
      </w:pPr>
    </w:p>
    <w:p w14:paraId="2ECAABEF" w14:textId="679BC4FB" w:rsidR="00961FDE" w:rsidRPr="00D812DB" w:rsidRDefault="00961FDE" w:rsidP="009F3E6D">
      <w:pPr>
        <w:autoSpaceDE w:val="0"/>
        <w:autoSpaceDN w:val="0"/>
        <w:adjustRightInd w:val="0"/>
        <w:spacing w:after="0" w:line="240" w:lineRule="auto"/>
        <w:jc w:val="both"/>
        <w:rPr>
          <w:rFonts w:eastAsia="Times New Roman" w:cstheme="minorHAnsi"/>
          <w:b/>
          <w:bCs/>
          <w:color w:val="000000"/>
        </w:rPr>
      </w:pPr>
      <w:r w:rsidRPr="00961FDE">
        <w:rPr>
          <w:rFonts w:eastAsia="Times New Roman" w:cstheme="minorHAnsi"/>
          <w:b/>
          <w:bCs/>
          <w:color w:val="000000"/>
        </w:rPr>
        <w:t>BULLYING &amp; HARASSMENT</w:t>
      </w:r>
    </w:p>
    <w:p w14:paraId="121BA6F4" w14:textId="524D4D1F" w:rsidR="00D812DB" w:rsidRDefault="00961FDE" w:rsidP="009F3E6D">
      <w:p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 xml:space="preserve">We </w:t>
      </w:r>
      <w:r w:rsidR="00D812DB" w:rsidRPr="00D812DB">
        <w:rPr>
          <w:rFonts w:eastAsia="Times New Roman" w:cstheme="minorHAnsi"/>
          <w:color w:val="000000"/>
        </w:rPr>
        <w:t xml:space="preserve">shall not tolerate any form of harassment, victimisation or bullying within the workplace </w:t>
      </w:r>
      <w:r>
        <w:rPr>
          <w:rFonts w:eastAsia="Times New Roman" w:cstheme="minorHAnsi"/>
          <w:color w:val="000000"/>
        </w:rPr>
        <w:t xml:space="preserve">of our employees or those undertaking work for us. </w:t>
      </w:r>
    </w:p>
    <w:p w14:paraId="72C31699" w14:textId="77777777" w:rsidR="00961FDE" w:rsidRPr="00D812DB" w:rsidRDefault="00961FDE" w:rsidP="009F3E6D">
      <w:pPr>
        <w:autoSpaceDE w:val="0"/>
        <w:autoSpaceDN w:val="0"/>
        <w:adjustRightInd w:val="0"/>
        <w:spacing w:after="0" w:line="240" w:lineRule="auto"/>
        <w:jc w:val="both"/>
        <w:rPr>
          <w:rFonts w:eastAsia="Times New Roman" w:cstheme="minorHAnsi"/>
          <w:color w:val="000000"/>
        </w:rPr>
      </w:pPr>
    </w:p>
    <w:p w14:paraId="49E093C4" w14:textId="6C36A0A3"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Bullying and/or harassment can take many forms and all staff should be aware of behaviour of one person to another that may be seen as over-bearing, intimidating, controlling or abusive. All staff should treat any other employee or work colleague with dignity and respect. </w:t>
      </w:r>
      <w:r w:rsidR="00961FDE">
        <w:rPr>
          <w:rFonts w:eastAsia="Times New Roman" w:cstheme="minorHAnsi"/>
          <w:color w:val="000000"/>
        </w:rPr>
        <w:t xml:space="preserve"> </w:t>
      </w:r>
      <w:r w:rsidRPr="00D812DB">
        <w:rPr>
          <w:rFonts w:eastAsia="Times New Roman" w:cstheme="minorHAnsi"/>
          <w:color w:val="000000"/>
        </w:rPr>
        <w:t>Any complaint of bullying or harassment shall be investigated thoroughly and if found to have occurred shall be treated as Gross Misconduct.</w:t>
      </w:r>
      <w:r w:rsidR="00961FDE" w:rsidRPr="00961FDE">
        <w:rPr>
          <w:rFonts w:eastAsia="Times New Roman" w:cstheme="minorHAnsi"/>
          <w:color w:val="000000"/>
        </w:rPr>
        <w:t xml:space="preserve"> </w:t>
      </w:r>
      <w:r w:rsidR="00961FDE">
        <w:rPr>
          <w:rFonts w:eastAsia="Times New Roman" w:cstheme="minorHAnsi"/>
          <w:color w:val="000000"/>
        </w:rPr>
        <w:t xml:space="preserve"> Please refer to our Bullying and Harassment policy.</w:t>
      </w:r>
    </w:p>
    <w:p w14:paraId="479197BA" w14:textId="77777777" w:rsidR="00D812DB" w:rsidRPr="00D812DB" w:rsidRDefault="00D812DB" w:rsidP="009F3E6D">
      <w:pPr>
        <w:spacing w:after="0" w:line="240" w:lineRule="auto"/>
        <w:jc w:val="both"/>
        <w:rPr>
          <w:rFonts w:eastAsia="Times New Roman" w:cstheme="minorHAnsi"/>
          <w:smallCaps/>
        </w:rPr>
      </w:pPr>
    </w:p>
    <w:p w14:paraId="37768606" w14:textId="7A946D3C" w:rsidR="00D812DB" w:rsidRDefault="00D812DB" w:rsidP="009F3E6D">
      <w:pPr>
        <w:spacing w:after="0" w:line="240" w:lineRule="auto"/>
        <w:jc w:val="both"/>
        <w:rPr>
          <w:rFonts w:eastAsia="Times New Roman" w:cstheme="minorHAnsi"/>
          <w:color w:val="000000"/>
        </w:rPr>
      </w:pPr>
      <w:r w:rsidRPr="00D812DB">
        <w:rPr>
          <w:rFonts w:eastAsia="Times New Roman" w:cstheme="minorHAnsi"/>
          <w:b/>
          <w:smallCaps/>
        </w:rPr>
        <w:t>Note</w:t>
      </w:r>
      <w:r w:rsidRPr="00D812DB">
        <w:rPr>
          <w:rFonts w:eastAsia="Times New Roman" w:cstheme="minorHAnsi"/>
        </w:rPr>
        <w:t xml:space="preserve">: Bullying and harassment are not determined by the intention of the person causing offence, but rather by the </w:t>
      </w:r>
      <w:r w:rsidRPr="00D812DB">
        <w:rPr>
          <w:rFonts w:eastAsia="Times New Roman" w:cstheme="minorHAnsi"/>
          <w:color w:val="000000"/>
        </w:rPr>
        <w:t>effect it has on the recipient i.e. if it is deemed by them that they find the behaviour unacceptable to them.</w:t>
      </w:r>
      <w:r w:rsidR="00961FDE">
        <w:rPr>
          <w:rFonts w:eastAsia="Times New Roman" w:cstheme="minorHAnsi"/>
          <w:color w:val="000000"/>
        </w:rPr>
        <w:t xml:space="preserve">  </w:t>
      </w:r>
    </w:p>
    <w:p w14:paraId="2B2F81DF" w14:textId="58961137" w:rsidR="00961FDE" w:rsidRDefault="00961FDE" w:rsidP="009F3E6D">
      <w:pPr>
        <w:spacing w:after="0" w:line="240" w:lineRule="auto"/>
        <w:jc w:val="both"/>
        <w:rPr>
          <w:rFonts w:eastAsia="Times New Roman" w:cstheme="minorHAnsi"/>
          <w:color w:val="000000"/>
        </w:rPr>
      </w:pPr>
    </w:p>
    <w:p w14:paraId="101F5695" w14:textId="6C8F84B9" w:rsidR="00961FDE" w:rsidRPr="00D812DB" w:rsidRDefault="00961FDE" w:rsidP="009F3E6D">
      <w:pPr>
        <w:spacing w:after="0" w:line="240" w:lineRule="auto"/>
        <w:jc w:val="both"/>
        <w:rPr>
          <w:rFonts w:eastAsia="Times New Roman" w:cstheme="minorHAnsi"/>
          <w:b/>
          <w:bCs/>
          <w:color w:val="000000"/>
        </w:rPr>
      </w:pPr>
      <w:r w:rsidRPr="00961FDE">
        <w:rPr>
          <w:rFonts w:eastAsia="Times New Roman" w:cstheme="minorHAnsi"/>
          <w:b/>
          <w:bCs/>
          <w:color w:val="000000"/>
        </w:rPr>
        <w:t>BREACH OF POLICY</w:t>
      </w:r>
    </w:p>
    <w:p w14:paraId="54BF02B8" w14:textId="11450196" w:rsidR="00D812DB" w:rsidRPr="00D812DB" w:rsidRDefault="009F3E6D" w:rsidP="009F3E6D">
      <w:p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I</w:t>
      </w:r>
      <w:r w:rsidR="00D812DB" w:rsidRPr="00D812DB">
        <w:rPr>
          <w:rFonts w:eastAsia="Times New Roman" w:cstheme="minorHAnsi"/>
          <w:color w:val="000000"/>
        </w:rPr>
        <w:t xml:space="preserve">f you feel that you have been treated inequitably in breach of the above policy, then you must initially raise the complaint through </w:t>
      </w:r>
      <w:r w:rsidR="007936EE">
        <w:rPr>
          <w:rFonts w:eastAsia="Times New Roman" w:cstheme="minorHAnsi"/>
          <w:color w:val="000000"/>
        </w:rPr>
        <w:t>[Insert Company Name]</w:t>
      </w:r>
      <w:r w:rsidR="00D812DB" w:rsidRPr="00D812DB">
        <w:rPr>
          <w:rFonts w:eastAsia="Times New Roman" w:cstheme="minorHAnsi"/>
          <w:color w:val="000000"/>
        </w:rPr>
        <w:t xml:space="preserve"> Grievance Procedure. </w:t>
      </w:r>
      <w:r w:rsidR="007936EE">
        <w:rPr>
          <w:rFonts w:eastAsia="Times New Roman" w:cstheme="minorHAnsi"/>
          <w:color w:val="000000"/>
        </w:rPr>
        <w:t>[Insert Company Name]</w:t>
      </w:r>
      <w:r w:rsidR="00D812DB" w:rsidRPr="00D812DB">
        <w:rPr>
          <w:rFonts w:eastAsia="Times New Roman" w:cstheme="minorHAnsi"/>
          <w:color w:val="000000"/>
        </w:rPr>
        <w:t xml:space="preserve"> shall then fully investigate any such complaint.</w:t>
      </w:r>
    </w:p>
    <w:p w14:paraId="3ED83093" w14:textId="77777777" w:rsidR="00D812DB" w:rsidRPr="00D812DB" w:rsidRDefault="00D812DB" w:rsidP="009F3E6D">
      <w:pPr>
        <w:autoSpaceDE w:val="0"/>
        <w:autoSpaceDN w:val="0"/>
        <w:adjustRightInd w:val="0"/>
        <w:spacing w:after="0" w:line="240" w:lineRule="auto"/>
        <w:jc w:val="both"/>
        <w:rPr>
          <w:rFonts w:eastAsia="Times New Roman" w:cstheme="minorHAnsi"/>
        </w:rPr>
      </w:pPr>
    </w:p>
    <w:p w14:paraId="06CC55D1" w14:textId="6EB53C8E"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All employees </w:t>
      </w:r>
      <w:r w:rsidR="00961FDE">
        <w:rPr>
          <w:rFonts w:eastAsia="Times New Roman" w:cstheme="minorHAnsi"/>
          <w:color w:val="000000"/>
        </w:rPr>
        <w:t xml:space="preserve">and those working with or for us </w:t>
      </w:r>
      <w:r w:rsidRPr="00D812DB">
        <w:rPr>
          <w:rFonts w:eastAsia="Times New Roman" w:cstheme="minorHAnsi"/>
          <w:color w:val="000000"/>
        </w:rPr>
        <w:t>are required to apply this policy in practice and failure to comply with, or deliberate breaches of, the above legislation will not be tolerated. Such instances will be investigated and dealt with under</w:t>
      </w:r>
      <w:r w:rsidR="00961FDE">
        <w:rPr>
          <w:rFonts w:eastAsia="Times New Roman" w:cstheme="minorHAnsi"/>
          <w:color w:val="000000"/>
        </w:rPr>
        <w:t xml:space="preserve"> our</w:t>
      </w:r>
      <w:r w:rsidRPr="00D812DB">
        <w:rPr>
          <w:rFonts w:eastAsia="Times New Roman" w:cstheme="minorHAnsi"/>
          <w:color w:val="000000"/>
        </w:rPr>
        <w:t xml:space="preserve"> disciplinary procedure. If carried out deliberately or maliciously this will be regarded as Gross Misconduct and may result in summary dismissal</w:t>
      </w:r>
      <w:r w:rsidR="00BB18FC">
        <w:rPr>
          <w:rFonts w:eastAsia="Times New Roman" w:cstheme="minorHAnsi"/>
          <w:color w:val="000000"/>
        </w:rPr>
        <w:t xml:space="preserve"> or termination of contracts</w:t>
      </w:r>
      <w:r w:rsidRPr="00D812DB">
        <w:rPr>
          <w:rFonts w:eastAsia="Times New Roman" w:cstheme="minorHAnsi"/>
          <w:color w:val="000000"/>
        </w:rPr>
        <w:t>.</w:t>
      </w:r>
    </w:p>
    <w:p w14:paraId="1E4457E3" w14:textId="39E11643" w:rsidR="00D812DB" w:rsidRDefault="00D812DB" w:rsidP="009F3E6D">
      <w:pPr>
        <w:spacing w:after="0" w:line="240" w:lineRule="auto"/>
        <w:outlineLvl w:val="0"/>
        <w:rPr>
          <w:rFonts w:eastAsia="Times New Roman" w:cstheme="minorHAnsi"/>
          <w:lang w:eastAsia="en-GB"/>
        </w:rPr>
      </w:pPr>
    </w:p>
    <w:p w14:paraId="0B1FD9CA" w14:textId="732D3DA2" w:rsidR="00BB18FC" w:rsidRPr="00BB18FC" w:rsidRDefault="00BB18FC" w:rsidP="009F3E6D">
      <w:pPr>
        <w:spacing w:after="0" w:line="240" w:lineRule="auto"/>
        <w:outlineLvl w:val="0"/>
        <w:rPr>
          <w:rFonts w:eastAsia="Times New Roman" w:cstheme="minorHAnsi"/>
          <w:b/>
          <w:bCs/>
          <w:lang w:eastAsia="en-GB"/>
        </w:rPr>
      </w:pPr>
      <w:r w:rsidRPr="00BB18FC">
        <w:rPr>
          <w:rFonts w:eastAsia="Times New Roman" w:cstheme="minorHAnsi"/>
          <w:b/>
          <w:bCs/>
          <w:lang w:eastAsia="en-GB"/>
        </w:rPr>
        <w:t>DEFINITIONS</w:t>
      </w:r>
    </w:p>
    <w:p w14:paraId="29A25335" w14:textId="04B51FB0" w:rsidR="00BB18FC" w:rsidRPr="00D812DB" w:rsidRDefault="00BB18FC" w:rsidP="009F3E6D">
      <w:pPr>
        <w:spacing w:after="0" w:line="240" w:lineRule="auto"/>
        <w:outlineLvl w:val="0"/>
        <w:rPr>
          <w:rFonts w:eastAsia="Times New Roman" w:cstheme="minorHAnsi"/>
          <w:b/>
          <w:bCs/>
          <w:lang w:eastAsia="en-GB"/>
        </w:rPr>
      </w:pPr>
      <w:r w:rsidRPr="00BB18FC">
        <w:rPr>
          <w:rFonts w:eastAsia="Times New Roman" w:cstheme="minorHAnsi"/>
          <w:b/>
          <w:bCs/>
          <w:lang w:eastAsia="en-GB"/>
        </w:rPr>
        <w:t xml:space="preserve">Direct Discrimination </w:t>
      </w:r>
    </w:p>
    <w:p w14:paraId="48F120B9" w14:textId="746EFBC6" w:rsid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Direct discrimination occurs when someone is treated less favourably than another person because of a protected characteristic they have or are thought to have (see perceptive discrimination) or because they associate with someone who has a protected characteristic (see associative discrimination).</w:t>
      </w:r>
    </w:p>
    <w:p w14:paraId="60BDE22C" w14:textId="6F9AACF0" w:rsidR="00BB18FC" w:rsidRDefault="00BB18FC" w:rsidP="009F3E6D">
      <w:pPr>
        <w:autoSpaceDE w:val="0"/>
        <w:autoSpaceDN w:val="0"/>
        <w:adjustRightInd w:val="0"/>
        <w:spacing w:after="0" w:line="240" w:lineRule="auto"/>
        <w:jc w:val="both"/>
        <w:rPr>
          <w:rFonts w:eastAsia="Times New Roman" w:cstheme="minorHAnsi"/>
          <w:color w:val="000000"/>
        </w:rPr>
      </w:pPr>
    </w:p>
    <w:p w14:paraId="1BE9762A" w14:textId="603AEFD9" w:rsidR="00BB18FC" w:rsidRPr="00D812DB" w:rsidRDefault="00BB18FC" w:rsidP="009F3E6D">
      <w:pPr>
        <w:autoSpaceDE w:val="0"/>
        <w:autoSpaceDN w:val="0"/>
        <w:adjustRightInd w:val="0"/>
        <w:spacing w:after="0" w:line="240" w:lineRule="auto"/>
        <w:jc w:val="both"/>
        <w:rPr>
          <w:rFonts w:eastAsia="Times New Roman" w:cstheme="minorHAnsi"/>
          <w:b/>
          <w:bCs/>
          <w:color w:val="000000"/>
        </w:rPr>
      </w:pPr>
      <w:r w:rsidRPr="00BB18FC">
        <w:rPr>
          <w:rFonts w:eastAsia="Times New Roman" w:cstheme="minorHAnsi"/>
          <w:b/>
          <w:bCs/>
          <w:color w:val="000000"/>
        </w:rPr>
        <w:t>Associative Discrimination</w:t>
      </w:r>
    </w:p>
    <w:p w14:paraId="15A888F4" w14:textId="501041B4" w:rsid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This is direct discrimination against someone because they associate with another person who possesses a protected characteristic.</w:t>
      </w:r>
    </w:p>
    <w:p w14:paraId="1AB5897C" w14:textId="41680D86" w:rsidR="00BB18FC" w:rsidRDefault="00BB18FC" w:rsidP="009F3E6D">
      <w:pPr>
        <w:autoSpaceDE w:val="0"/>
        <w:autoSpaceDN w:val="0"/>
        <w:adjustRightInd w:val="0"/>
        <w:spacing w:after="0" w:line="240" w:lineRule="auto"/>
        <w:jc w:val="both"/>
        <w:rPr>
          <w:rFonts w:eastAsia="Times New Roman" w:cstheme="minorHAnsi"/>
          <w:color w:val="000000"/>
        </w:rPr>
      </w:pPr>
    </w:p>
    <w:p w14:paraId="4FDB9F5A" w14:textId="40E402D3" w:rsidR="00BB18FC" w:rsidRPr="00D812DB" w:rsidRDefault="00BB18FC" w:rsidP="009F3E6D">
      <w:pPr>
        <w:autoSpaceDE w:val="0"/>
        <w:autoSpaceDN w:val="0"/>
        <w:adjustRightInd w:val="0"/>
        <w:spacing w:after="0" w:line="240" w:lineRule="auto"/>
        <w:jc w:val="both"/>
        <w:rPr>
          <w:rFonts w:eastAsia="Times New Roman" w:cstheme="minorHAnsi"/>
          <w:b/>
          <w:bCs/>
          <w:color w:val="000000"/>
        </w:rPr>
      </w:pPr>
      <w:r w:rsidRPr="00BB18FC">
        <w:rPr>
          <w:rFonts w:eastAsia="Times New Roman" w:cstheme="minorHAnsi"/>
          <w:b/>
          <w:bCs/>
          <w:color w:val="000000"/>
        </w:rPr>
        <w:t>Perceptive Discrimination</w:t>
      </w:r>
    </w:p>
    <w:p w14:paraId="29A6BBBD" w14:textId="77777777" w:rsidR="00D812DB" w:rsidRP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This is direct discrimination against an individual because others think they possess a particular protected characteristic. It applies even if the person does not actually possess that characteristic.</w:t>
      </w:r>
    </w:p>
    <w:p w14:paraId="57AE5EF1" w14:textId="77777777" w:rsidR="00BB18FC" w:rsidRPr="00BB18FC" w:rsidRDefault="00BB18FC" w:rsidP="009F3E6D">
      <w:pPr>
        <w:autoSpaceDE w:val="0"/>
        <w:autoSpaceDN w:val="0"/>
        <w:adjustRightInd w:val="0"/>
        <w:spacing w:after="0" w:line="240" w:lineRule="auto"/>
        <w:jc w:val="both"/>
        <w:rPr>
          <w:rFonts w:eastAsia="Times New Roman" w:cstheme="minorHAnsi"/>
          <w:b/>
          <w:bCs/>
          <w:color w:val="000000"/>
        </w:rPr>
      </w:pPr>
    </w:p>
    <w:p w14:paraId="20F11E68" w14:textId="77777777" w:rsidR="00BB18FC" w:rsidRPr="00BB18FC" w:rsidRDefault="00BB18FC" w:rsidP="009F3E6D">
      <w:pPr>
        <w:autoSpaceDE w:val="0"/>
        <w:autoSpaceDN w:val="0"/>
        <w:adjustRightInd w:val="0"/>
        <w:spacing w:after="0" w:line="240" w:lineRule="auto"/>
        <w:jc w:val="both"/>
        <w:rPr>
          <w:rFonts w:eastAsia="Times New Roman" w:cstheme="minorHAnsi"/>
          <w:b/>
          <w:bCs/>
          <w:color w:val="000000"/>
        </w:rPr>
      </w:pPr>
      <w:r w:rsidRPr="00BB18FC">
        <w:rPr>
          <w:rFonts w:eastAsia="Times New Roman" w:cstheme="minorHAnsi"/>
          <w:b/>
          <w:bCs/>
          <w:color w:val="000000"/>
        </w:rPr>
        <w:t>Indirect Discrimination</w:t>
      </w:r>
    </w:p>
    <w:p w14:paraId="546F7966" w14:textId="6CD23A8D" w:rsid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Indirect discrimination can occur when you have a condition, rule, policy or even a practice in your company that applies to everyone but particularly disadvantages people who share a protected characteristic. </w:t>
      </w:r>
    </w:p>
    <w:p w14:paraId="581D3539" w14:textId="1F5A95FC" w:rsidR="00BB18FC" w:rsidRDefault="00BB18FC" w:rsidP="009F3E6D">
      <w:pPr>
        <w:autoSpaceDE w:val="0"/>
        <w:autoSpaceDN w:val="0"/>
        <w:adjustRightInd w:val="0"/>
        <w:spacing w:after="0" w:line="240" w:lineRule="auto"/>
        <w:jc w:val="both"/>
        <w:rPr>
          <w:rFonts w:eastAsia="Times New Roman" w:cstheme="minorHAnsi"/>
          <w:color w:val="000000"/>
        </w:rPr>
      </w:pPr>
    </w:p>
    <w:p w14:paraId="7138AAC1" w14:textId="25FB8F86" w:rsidR="009F3E6D" w:rsidRDefault="009F3E6D" w:rsidP="009F3E6D">
      <w:pPr>
        <w:autoSpaceDE w:val="0"/>
        <w:autoSpaceDN w:val="0"/>
        <w:adjustRightInd w:val="0"/>
        <w:spacing w:after="0" w:line="240" w:lineRule="auto"/>
        <w:jc w:val="both"/>
        <w:rPr>
          <w:rFonts w:eastAsia="Times New Roman" w:cstheme="minorHAnsi"/>
          <w:color w:val="000000"/>
        </w:rPr>
      </w:pPr>
    </w:p>
    <w:p w14:paraId="3EBDC040" w14:textId="77777777" w:rsidR="009F3E6D" w:rsidRDefault="009F3E6D" w:rsidP="009F3E6D">
      <w:pPr>
        <w:autoSpaceDE w:val="0"/>
        <w:autoSpaceDN w:val="0"/>
        <w:adjustRightInd w:val="0"/>
        <w:spacing w:after="0" w:line="240" w:lineRule="auto"/>
        <w:jc w:val="both"/>
        <w:rPr>
          <w:rFonts w:eastAsia="Times New Roman" w:cstheme="minorHAnsi"/>
          <w:color w:val="000000"/>
        </w:rPr>
      </w:pPr>
    </w:p>
    <w:p w14:paraId="69A933B3" w14:textId="16A891B5" w:rsidR="00BB18FC" w:rsidRPr="00D812DB" w:rsidRDefault="00BB18FC" w:rsidP="009F3E6D">
      <w:pPr>
        <w:autoSpaceDE w:val="0"/>
        <w:autoSpaceDN w:val="0"/>
        <w:adjustRightInd w:val="0"/>
        <w:spacing w:after="0" w:line="240" w:lineRule="auto"/>
        <w:jc w:val="both"/>
        <w:rPr>
          <w:rFonts w:eastAsia="Times New Roman" w:cstheme="minorHAnsi"/>
          <w:b/>
          <w:bCs/>
          <w:color w:val="000000"/>
        </w:rPr>
      </w:pPr>
      <w:r w:rsidRPr="00BB18FC">
        <w:rPr>
          <w:rFonts w:eastAsia="Times New Roman" w:cstheme="minorHAnsi"/>
          <w:b/>
          <w:bCs/>
          <w:color w:val="000000"/>
        </w:rPr>
        <w:lastRenderedPageBreak/>
        <w:t>Harassment</w:t>
      </w:r>
    </w:p>
    <w:p w14:paraId="0EE3AC3D" w14:textId="0C21103D" w:rsid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 xml:space="preserve">Harassment is defined as “unwanted conduct related to a relevant protected characteristic, which has the purpose or effect of violating an individual’s dignity or creating an intimidating, hostile, degrading, humiliating or offensive environment for that individual”. </w:t>
      </w:r>
    </w:p>
    <w:p w14:paraId="6B789C2B" w14:textId="0D0C1DAD" w:rsidR="00BB18FC" w:rsidRDefault="00BB18FC" w:rsidP="009F3E6D">
      <w:pPr>
        <w:autoSpaceDE w:val="0"/>
        <w:autoSpaceDN w:val="0"/>
        <w:adjustRightInd w:val="0"/>
        <w:spacing w:after="0" w:line="240" w:lineRule="auto"/>
        <w:jc w:val="both"/>
        <w:rPr>
          <w:rFonts w:eastAsia="Times New Roman" w:cstheme="minorHAnsi"/>
          <w:color w:val="000000"/>
        </w:rPr>
      </w:pPr>
    </w:p>
    <w:p w14:paraId="24DB39A9" w14:textId="6E4EBB8A" w:rsidR="00BB18FC" w:rsidRPr="00D812DB" w:rsidRDefault="00BB18FC" w:rsidP="009F3E6D">
      <w:pPr>
        <w:autoSpaceDE w:val="0"/>
        <w:autoSpaceDN w:val="0"/>
        <w:adjustRightInd w:val="0"/>
        <w:spacing w:after="0" w:line="240" w:lineRule="auto"/>
        <w:jc w:val="both"/>
        <w:rPr>
          <w:rFonts w:eastAsia="Times New Roman" w:cstheme="minorHAnsi"/>
          <w:b/>
          <w:bCs/>
          <w:color w:val="000000"/>
        </w:rPr>
      </w:pPr>
      <w:r w:rsidRPr="00BB18FC">
        <w:rPr>
          <w:rFonts w:eastAsia="Times New Roman" w:cstheme="minorHAnsi"/>
          <w:b/>
          <w:bCs/>
          <w:color w:val="000000"/>
        </w:rPr>
        <w:t>Third Party Harassment</w:t>
      </w:r>
    </w:p>
    <w:p w14:paraId="40B5938A" w14:textId="5D7D8176" w:rsidR="00D812DB" w:rsidRDefault="00D812DB" w:rsidP="009F3E6D">
      <w:pPr>
        <w:autoSpaceDE w:val="0"/>
        <w:autoSpaceDN w:val="0"/>
        <w:adjustRightInd w:val="0"/>
        <w:spacing w:after="0" w:line="240" w:lineRule="auto"/>
        <w:jc w:val="both"/>
        <w:rPr>
          <w:rFonts w:eastAsia="Times New Roman" w:cstheme="minorHAnsi"/>
          <w:color w:val="000000"/>
        </w:rPr>
      </w:pPr>
      <w:r w:rsidRPr="00D812DB">
        <w:rPr>
          <w:rFonts w:eastAsia="Times New Roman" w:cstheme="minorHAnsi"/>
          <w:color w:val="000000"/>
        </w:rPr>
        <w:t>The Equality Act makes employers potentially liable for harassment of employees by people (third parties) who are not employees of your company, such as clients.</w:t>
      </w:r>
    </w:p>
    <w:p w14:paraId="734366E0" w14:textId="77777777" w:rsidR="00BB18FC" w:rsidRDefault="00BB18FC" w:rsidP="009F3E6D">
      <w:pPr>
        <w:autoSpaceDE w:val="0"/>
        <w:autoSpaceDN w:val="0"/>
        <w:adjustRightInd w:val="0"/>
        <w:spacing w:after="0" w:line="240" w:lineRule="auto"/>
        <w:jc w:val="both"/>
        <w:rPr>
          <w:rFonts w:eastAsia="Times New Roman" w:cstheme="minorHAnsi"/>
          <w:color w:val="000000"/>
        </w:rPr>
      </w:pPr>
    </w:p>
    <w:p w14:paraId="32DC6E19" w14:textId="06AB4359" w:rsidR="00BB18FC" w:rsidRPr="00D812DB" w:rsidRDefault="00BB18FC" w:rsidP="009F3E6D">
      <w:pPr>
        <w:autoSpaceDE w:val="0"/>
        <w:autoSpaceDN w:val="0"/>
        <w:adjustRightInd w:val="0"/>
        <w:spacing w:after="0" w:line="240" w:lineRule="auto"/>
        <w:jc w:val="both"/>
        <w:rPr>
          <w:rFonts w:eastAsia="Times New Roman" w:cstheme="minorHAnsi"/>
          <w:b/>
          <w:bCs/>
          <w:color w:val="000000"/>
        </w:rPr>
      </w:pPr>
      <w:r w:rsidRPr="00BB18FC">
        <w:rPr>
          <w:rFonts w:eastAsia="Times New Roman" w:cstheme="minorHAnsi"/>
          <w:b/>
          <w:bCs/>
          <w:color w:val="000000"/>
        </w:rPr>
        <w:t>Victimisation</w:t>
      </w:r>
    </w:p>
    <w:p w14:paraId="6C5FC5C2" w14:textId="77777777" w:rsidR="00D812DB" w:rsidRPr="00D812DB" w:rsidRDefault="00D812DB" w:rsidP="009F3E6D">
      <w:pPr>
        <w:autoSpaceDE w:val="0"/>
        <w:autoSpaceDN w:val="0"/>
        <w:adjustRightInd w:val="0"/>
        <w:spacing w:after="0" w:line="240" w:lineRule="auto"/>
        <w:jc w:val="both"/>
        <w:rPr>
          <w:rFonts w:eastAsia="Times New Roman" w:cstheme="minorHAnsi"/>
        </w:rPr>
      </w:pPr>
      <w:r w:rsidRPr="00D812DB">
        <w:rPr>
          <w:rFonts w:eastAsia="Times New Roman" w:cstheme="minorHAnsi"/>
          <w:color w:val="000000"/>
        </w:rPr>
        <w:t>Victimisation occurs when an employee is treated badly because they have made or supported a complaint or raised a grievance under the Equality Act, or because they are suspected of doing so. An employee is not protected from victimisation if they have maliciously made or supported an untrue complaint.</w:t>
      </w:r>
    </w:p>
    <w:p w14:paraId="38A5B8F6" w14:textId="4C69AF01" w:rsidR="00D6064D" w:rsidRPr="00D6064D" w:rsidRDefault="00D6064D" w:rsidP="009F3E6D">
      <w:pPr>
        <w:keepNext/>
        <w:spacing w:after="0" w:line="240" w:lineRule="auto"/>
        <w:ind w:left="360" w:hanging="360"/>
        <w:jc w:val="both"/>
        <w:outlineLvl w:val="1"/>
        <w:rPr>
          <w:rFonts w:eastAsia="Times New Roman" w:cstheme="minorHAnsi"/>
          <w:lang w:eastAsia="en-GB"/>
        </w:rPr>
      </w:pPr>
    </w:p>
    <w:sectPr w:rsidR="00D6064D" w:rsidRPr="00D6064D" w:rsidSect="00A023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2AF92" w14:textId="77777777" w:rsidR="003A7027" w:rsidRDefault="003A7027" w:rsidP="00E436AE">
      <w:pPr>
        <w:spacing w:after="0" w:line="240" w:lineRule="auto"/>
      </w:pPr>
      <w:r>
        <w:separator/>
      </w:r>
    </w:p>
  </w:endnote>
  <w:endnote w:type="continuationSeparator" w:id="0">
    <w:p w14:paraId="54EEB00B" w14:textId="77777777" w:rsidR="003A7027" w:rsidRDefault="003A7027" w:rsidP="00E4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A4635" w14:textId="77777777" w:rsidR="0082656E" w:rsidRDefault="002212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42755" w14:textId="77777777" w:rsidR="0082656E" w:rsidRDefault="003A7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F2245" w14:textId="68819A36" w:rsidR="00AE074C" w:rsidRDefault="00AE074C" w:rsidP="00AE074C">
    <w:pPr>
      <w:pStyle w:val="Header"/>
      <w:tabs>
        <w:tab w:val="clear" w:pos="4320"/>
        <w:tab w:val="clear" w:pos="8640"/>
        <w:tab w:val="left" w:pos="6946"/>
        <w:tab w:val="right" w:pos="9072"/>
      </w:tabs>
    </w:pPr>
    <w:r>
      <w:rPr>
        <w:sz w:val="18"/>
        <w:szCs w:val="18"/>
      </w:rPr>
      <w:t>[</w:t>
    </w:r>
    <w:r w:rsidRPr="009266F3">
      <w:rPr>
        <w:sz w:val="18"/>
        <w:szCs w:val="18"/>
      </w:rPr>
      <w:t xml:space="preserve">AudioUK </w:t>
    </w:r>
    <w:r>
      <w:rPr>
        <w:sz w:val="18"/>
        <w:szCs w:val="18"/>
      </w:rPr>
      <w:t>Equal</w:t>
    </w:r>
    <w:bookmarkStart w:id="0" w:name="_GoBack"/>
    <w:bookmarkEnd w:id="0"/>
    <w:r>
      <w:rPr>
        <w:sz w:val="18"/>
        <w:szCs w:val="18"/>
      </w:rPr>
      <w:t xml:space="preserve"> Opportunities</w:t>
    </w:r>
    <w:r>
      <w:rPr>
        <w:sz w:val="18"/>
        <w:szCs w:val="18"/>
      </w:rPr>
      <w:t xml:space="preserve"> Template</w:t>
    </w:r>
    <w:r w:rsidRPr="009266F3">
      <w:rPr>
        <w:sz w:val="18"/>
        <w:szCs w:val="18"/>
      </w:rPr>
      <w:t xml:space="preserve"> (</w:t>
    </w:r>
    <w:r>
      <w:rPr>
        <w:sz w:val="18"/>
        <w:szCs w:val="18"/>
      </w:rPr>
      <w:t>September 2022</w:t>
    </w:r>
    <w:r w:rsidRPr="009266F3">
      <w:rPr>
        <w:sz w:val="18"/>
        <w:szCs w:val="18"/>
      </w:rPr>
      <w:t>)</w:t>
    </w:r>
    <w:r>
      <w:rPr>
        <w:sz w:val="18"/>
        <w:szCs w:val="18"/>
      </w:rPr>
      <w:t xml:space="preserve"> – for use by AudioUK members]        </w:t>
    </w:r>
    <w:sdt>
      <w:sdtPr>
        <w:rPr>
          <w:sz w:val="20"/>
        </w:rPr>
        <w:id w:val="-585463181"/>
        <w:docPartObj>
          <w:docPartGallery w:val="Page Numbers (Bottom of Page)"/>
          <w:docPartUnique/>
        </w:docPartObj>
      </w:sdtPr>
      <w:sdtEndPr>
        <w:rPr>
          <w:noProof/>
          <w:sz w:val="24"/>
        </w:rPr>
      </w:sdtEndPr>
      <w:sdtContent>
        <w:r w:rsidRPr="0004434D">
          <w:rPr>
            <w:sz w:val="20"/>
          </w:rPr>
          <w:fldChar w:fldCharType="begin"/>
        </w:r>
        <w:r w:rsidRPr="0004434D">
          <w:rPr>
            <w:sz w:val="20"/>
          </w:rPr>
          <w:instrText xml:space="preserve"> PAGE   \* MERGEFORMAT </w:instrText>
        </w:r>
        <w:r w:rsidRPr="0004434D">
          <w:rPr>
            <w:sz w:val="20"/>
          </w:rPr>
          <w:fldChar w:fldCharType="separate"/>
        </w:r>
        <w:r>
          <w:rPr>
            <w:noProof/>
            <w:sz w:val="20"/>
          </w:rPr>
          <w:t>1</w:t>
        </w:r>
        <w:r w:rsidRPr="0004434D">
          <w:rPr>
            <w:noProof/>
            <w:sz w:val="20"/>
          </w:rPr>
          <w:fldChar w:fldCharType="end"/>
        </w:r>
      </w:sdtContent>
    </w:sdt>
  </w:p>
  <w:p w14:paraId="2EB4D264" w14:textId="18E7F173" w:rsidR="00AE074C" w:rsidRDefault="00AE074C">
    <w:pPr>
      <w:pStyle w:val="Footer"/>
    </w:pPr>
  </w:p>
  <w:p w14:paraId="6BF6858F" w14:textId="77777777" w:rsidR="00AE074C" w:rsidRDefault="00AE0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CA0C1" w14:textId="77777777" w:rsidR="00AE074C" w:rsidRDefault="00AE0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B80A" w14:textId="77777777" w:rsidR="003A7027" w:rsidRDefault="003A7027" w:rsidP="00E436AE">
      <w:pPr>
        <w:spacing w:after="0" w:line="240" w:lineRule="auto"/>
      </w:pPr>
      <w:r>
        <w:separator/>
      </w:r>
    </w:p>
  </w:footnote>
  <w:footnote w:type="continuationSeparator" w:id="0">
    <w:p w14:paraId="2BFD9C4E" w14:textId="77777777" w:rsidR="003A7027" w:rsidRDefault="003A7027" w:rsidP="00E43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D361" w14:textId="77777777" w:rsidR="00AE074C" w:rsidRDefault="00AE0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DA54E" w14:textId="77777777" w:rsidR="005E223E" w:rsidRPr="005E223E" w:rsidRDefault="005E223E" w:rsidP="005E223E">
    <w:pPr>
      <w:pStyle w:val="Header"/>
      <w:jc w:val="center"/>
      <w:rPr>
        <w:lang w:val="en-US"/>
      </w:rPr>
    </w:pPr>
    <w:r>
      <w:rPr>
        <w:lang w:val="en-US"/>
      </w:rPr>
      <w:t>INSERT COMPANY DETAILS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F0DF" w14:textId="77777777" w:rsidR="00AE074C" w:rsidRDefault="00AE0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540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140BB"/>
    <w:multiLevelType w:val="hybridMultilevel"/>
    <w:tmpl w:val="EA76332E"/>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93203D7"/>
    <w:multiLevelType w:val="hybridMultilevel"/>
    <w:tmpl w:val="DF0A1F1E"/>
    <w:lvl w:ilvl="0" w:tplc="B54CA12E">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A7B21"/>
    <w:multiLevelType w:val="hybridMultilevel"/>
    <w:tmpl w:val="3272BFB2"/>
    <w:lvl w:ilvl="0" w:tplc="C43E1014">
      <w:start w:val="1"/>
      <w:numFmt w:val="bullet"/>
      <w:lvlText w:val=""/>
      <w:lvlJc w:val="left"/>
      <w:pPr>
        <w:tabs>
          <w:tab w:val="num" w:pos="360"/>
        </w:tabs>
        <w:ind w:left="360" w:hanging="360"/>
      </w:pPr>
      <w:rPr>
        <w:rFonts w:ascii="Symbol" w:hAnsi="Symbol" w:hint="default"/>
        <w:color w:val="5785B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B564DD"/>
    <w:multiLevelType w:val="hybridMultilevel"/>
    <w:tmpl w:val="7346AA90"/>
    <w:lvl w:ilvl="0" w:tplc="0BC4AD7A">
      <w:start w:val="1"/>
      <w:numFmt w:val="bullet"/>
      <w:lvlText w:val="•"/>
      <w:lvlJc w:val="center"/>
      <w:pPr>
        <w:ind w:left="1080" w:hanging="720"/>
      </w:pPr>
      <w:rPr>
        <w:rFonts w:ascii="Arial" w:hAnsi="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14C73"/>
    <w:multiLevelType w:val="hybridMultilevel"/>
    <w:tmpl w:val="4266D2B4"/>
    <w:lvl w:ilvl="0" w:tplc="1CDC6A24">
      <w:start w:val="1"/>
      <w:numFmt w:val="bullet"/>
      <w:lvlText w:val=""/>
      <w:lvlJc w:val="left"/>
      <w:pPr>
        <w:ind w:left="720" w:hanging="360"/>
      </w:pPr>
      <w:rPr>
        <w:rFonts w:ascii="Symbol" w:hAnsi="Symbol" w:hint="default"/>
        <w:color w:val="6185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A6799"/>
    <w:multiLevelType w:val="hybridMultilevel"/>
    <w:tmpl w:val="55DA0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515FD4"/>
    <w:multiLevelType w:val="hybridMultilevel"/>
    <w:tmpl w:val="1212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D0719"/>
    <w:multiLevelType w:val="hybridMultilevel"/>
    <w:tmpl w:val="E6EC8514"/>
    <w:lvl w:ilvl="0" w:tplc="1CDC6A24">
      <w:start w:val="1"/>
      <w:numFmt w:val="bullet"/>
      <w:lvlText w:val=""/>
      <w:lvlJc w:val="left"/>
      <w:pPr>
        <w:ind w:left="720" w:hanging="360"/>
      </w:pPr>
      <w:rPr>
        <w:rFonts w:ascii="Symbol" w:hAnsi="Symbol" w:hint="default"/>
        <w:color w:val="6185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400FE"/>
    <w:multiLevelType w:val="hybridMultilevel"/>
    <w:tmpl w:val="9C9CAF9A"/>
    <w:lvl w:ilvl="0" w:tplc="4FCA8800">
      <w:start w:val="1"/>
      <w:numFmt w:val="bullet"/>
      <w:lvlText w:val=""/>
      <w:lvlJc w:val="left"/>
      <w:pPr>
        <w:tabs>
          <w:tab w:val="num" w:pos="360"/>
        </w:tabs>
        <w:ind w:left="360" w:hanging="360"/>
      </w:pPr>
      <w:rPr>
        <w:rFonts w:ascii="Symbol" w:hAnsi="Symbol" w:hint="default"/>
        <w:color w:val="5785B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0D6F42"/>
    <w:multiLevelType w:val="hybridMultilevel"/>
    <w:tmpl w:val="00809E02"/>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60A93"/>
    <w:multiLevelType w:val="hybridMultilevel"/>
    <w:tmpl w:val="9B940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91A39"/>
    <w:multiLevelType w:val="hybridMultilevel"/>
    <w:tmpl w:val="41107902"/>
    <w:lvl w:ilvl="0" w:tplc="08090001">
      <w:start w:val="1"/>
      <w:numFmt w:val="bullet"/>
      <w:lvlText w:val=""/>
      <w:lvlJc w:val="left"/>
      <w:pPr>
        <w:ind w:left="360" w:hanging="360"/>
      </w:pPr>
      <w:rPr>
        <w:rFonts w:ascii="Symbol" w:hAnsi="Symbol" w:hint="default"/>
        <w:b/>
        <w:color w:val="6185B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F507CA"/>
    <w:multiLevelType w:val="hybridMultilevel"/>
    <w:tmpl w:val="9972169E"/>
    <w:lvl w:ilvl="0" w:tplc="1CDC6A24">
      <w:start w:val="1"/>
      <w:numFmt w:val="bullet"/>
      <w:lvlText w:val=""/>
      <w:lvlJc w:val="left"/>
      <w:pPr>
        <w:ind w:left="360" w:hanging="360"/>
      </w:pPr>
      <w:rPr>
        <w:rFonts w:ascii="Symbol" w:hAnsi="Symbol" w:hint="default"/>
        <w:color w:val="6185B8"/>
      </w:rPr>
    </w:lvl>
    <w:lvl w:ilvl="1" w:tplc="1CDC6A24">
      <w:start w:val="1"/>
      <w:numFmt w:val="bullet"/>
      <w:lvlText w:val=""/>
      <w:lvlJc w:val="left"/>
      <w:pPr>
        <w:ind w:left="1440" w:hanging="720"/>
      </w:pPr>
      <w:rPr>
        <w:rFonts w:ascii="Symbol" w:hAnsi="Symbol" w:hint="default"/>
        <w:color w:val="6185B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EC5767"/>
    <w:multiLevelType w:val="hybridMultilevel"/>
    <w:tmpl w:val="A04021CA"/>
    <w:lvl w:ilvl="0" w:tplc="03DC5E24">
      <w:start w:val="1"/>
      <w:numFmt w:val="bullet"/>
      <w:lvlText w:val=""/>
      <w:lvlJc w:val="left"/>
      <w:pPr>
        <w:tabs>
          <w:tab w:val="num" w:pos="360"/>
        </w:tabs>
        <w:ind w:left="360" w:hanging="360"/>
      </w:pPr>
      <w:rPr>
        <w:rFonts w:ascii="Symbol" w:hAnsi="Symbol" w:hint="default"/>
        <w:color w:val="5785B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127E7C"/>
    <w:multiLevelType w:val="hybridMultilevel"/>
    <w:tmpl w:val="21BA226E"/>
    <w:lvl w:ilvl="0" w:tplc="01686B70">
      <w:start w:val="1"/>
      <w:numFmt w:val="bullet"/>
      <w:lvlText w:val=""/>
      <w:lvlJc w:val="left"/>
      <w:pPr>
        <w:tabs>
          <w:tab w:val="num" w:pos="360"/>
        </w:tabs>
        <w:ind w:left="360" w:hanging="360"/>
      </w:pPr>
      <w:rPr>
        <w:rFonts w:ascii="Symbol" w:hAnsi="Symbol" w:hint="default"/>
        <w:color w:val="5785B8"/>
      </w:rPr>
    </w:lvl>
    <w:lvl w:ilvl="1" w:tplc="5C720216">
      <w:start w:val="1"/>
      <w:numFmt w:val="bullet"/>
      <w:lvlText w:val="o"/>
      <w:lvlJc w:val="left"/>
      <w:pPr>
        <w:tabs>
          <w:tab w:val="num" w:pos="1080"/>
        </w:tabs>
        <w:ind w:left="1080" w:hanging="360"/>
      </w:pPr>
      <w:rPr>
        <w:rFonts w:ascii="Courier New" w:hAnsi="Courier New" w:cs="Courier New" w:hint="default"/>
        <w:color w:val="5785B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FA68AF"/>
    <w:multiLevelType w:val="hybridMultilevel"/>
    <w:tmpl w:val="755A688A"/>
    <w:lvl w:ilvl="0" w:tplc="1CDC6A24">
      <w:start w:val="1"/>
      <w:numFmt w:val="bullet"/>
      <w:lvlText w:val=""/>
      <w:lvlJc w:val="left"/>
      <w:pPr>
        <w:ind w:left="364" w:hanging="360"/>
      </w:pPr>
      <w:rPr>
        <w:rFonts w:ascii="Symbol" w:hAnsi="Symbol" w:hint="default"/>
        <w:color w:val="6185B8"/>
      </w:rPr>
    </w:lvl>
    <w:lvl w:ilvl="1" w:tplc="EBD62290">
      <w:start w:val="1"/>
      <w:numFmt w:val="bullet"/>
      <w:lvlText w:val="o"/>
      <w:lvlJc w:val="left"/>
      <w:pPr>
        <w:ind w:left="1442" w:hanging="360"/>
      </w:pPr>
      <w:rPr>
        <w:rFonts w:ascii="Courier New" w:hAnsi="Courier New" w:cs="Courier New" w:hint="default"/>
        <w:color w:val="6185B8"/>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7" w15:restartNumberingAfterBreak="0">
    <w:nsid w:val="2C546087"/>
    <w:multiLevelType w:val="hybridMultilevel"/>
    <w:tmpl w:val="CB84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01EA0"/>
    <w:multiLevelType w:val="hybridMultilevel"/>
    <w:tmpl w:val="08A89220"/>
    <w:lvl w:ilvl="0" w:tplc="763E8C70">
      <w:start w:val="1"/>
      <w:numFmt w:val="bullet"/>
      <w:pStyle w:val="ListBullet"/>
      <w:lvlText w:val=""/>
      <w:lvlJc w:val="left"/>
      <w:pPr>
        <w:tabs>
          <w:tab w:val="num" w:pos="1211"/>
        </w:tabs>
        <w:ind w:left="1211" w:hanging="360"/>
      </w:pPr>
      <w:rPr>
        <w:rFonts w:ascii="Symbol" w:hAnsi="Symbol" w:hint="default"/>
        <w:color w:val="5785B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F42E7"/>
    <w:multiLevelType w:val="hybridMultilevel"/>
    <w:tmpl w:val="B1BA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36667"/>
    <w:multiLevelType w:val="hybridMultilevel"/>
    <w:tmpl w:val="DBC6E214"/>
    <w:lvl w:ilvl="0" w:tplc="5090342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34C8B"/>
    <w:multiLevelType w:val="hybridMultilevel"/>
    <w:tmpl w:val="7FB84670"/>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8C3B14"/>
    <w:multiLevelType w:val="hybridMultilevel"/>
    <w:tmpl w:val="5B121646"/>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157511"/>
    <w:multiLevelType w:val="hybridMultilevel"/>
    <w:tmpl w:val="9E46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12BCB"/>
    <w:multiLevelType w:val="hybridMultilevel"/>
    <w:tmpl w:val="974E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A18E0"/>
    <w:multiLevelType w:val="hybridMultilevel"/>
    <w:tmpl w:val="0B18E30A"/>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CE4833"/>
    <w:multiLevelType w:val="hybridMultilevel"/>
    <w:tmpl w:val="200A8AFC"/>
    <w:lvl w:ilvl="0" w:tplc="87A68EAA">
      <w:start w:val="1"/>
      <w:numFmt w:val="bullet"/>
      <w:lvlText w:val=""/>
      <w:lvlJc w:val="left"/>
      <w:pPr>
        <w:tabs>
          <w:tab w:val="num" w:pos="-351"/>
        </w:tabs>
        <w:ind w:left="-351" w:hanging="360"/>
      </w:pPr>
      <w:rPr>
        <w:rFonts w:ascii="Symbol" w:hAnsi="Symbol" w:hint="default"/>
        <w:color w:val="5785B8"/>
      </w:rPr>
    </w:lvl>
    <w:lvl w:ilvl="1" w:tplc="04090003" w:tentative="1">
      <w:start w:val="1"/>
      <w:numFmt w:val="bullet"/>
      <w:lvlText w:val="o"/>
      <w:lvlJc w:val="left"/>
      <w:pPr>
        <w:tabs>
          <w:tab w:val="num" w:pos="369"/>
        </w:tabs>
        <w:ind w:left="369" w:hanging="360"/>
      </w:pPr>
      <w:rPr>
        <w:rFonts w:ascii="Courier New" w:hAnsi="Courier New" w:cs="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cs="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cs="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27" w15:restartNumberingAfterBreak="0">
    <w:nsid w:val="49A759C0"/>
    <w:multiLevelType w:val="hybridMultilevel"/>
    <w:tmpl w:val="BE24E2A2"/>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D0551E"/>
    <w:multiLevelType w:val="hybridMultilevel"/>
    <w:tmpl w:val="57943A62"/>
    <w:lvl w:ilvl="0" w:tplc="EBD62290">
      <w:start w:val="1"/>
      <w:numFmt w:val="bullet"/>
      <w:lvlText w:val="o"/>
      <w:lvlJc w:val="left"/>
      <w:pPr>
        <w:tabs>
          <w:tab w:val="num" w:pos="709"/>
        </w:tabs>
        <w:ind w:left="709" w:hanging="360"/>
      </w:pPr>
      <w:rPr>
        <w:rFonts w:ascii="Courier New" w:hAnsi="Courier New" w:cs="Courier New" w:hint="default"/>
        <w:color w:val="6185B8"/>
      </w:rPr>
    </w:lvl>
    <w:lvl w:ilvl="1" w:tplc="04090003">
      <w:start w:val="1"/>
      <w:numFmt w:val="decimal"/>
      <w:lvlText w:val="%2."/>
      <w:lvlJc w:val="left"/>
      <w:pPr>
        <w:tabs>
          <w:tab w:val="num" w:pos="709"/>
        </w:tabs>
        <w:ind w:left="709" w:hanging="360"/>
      </w:pPr>
    </w:lvl>
    <w:lvl w:ilvl="2" w:tplc="04090005">
      <w:start w:val="1"/>
      <w:numFmt w:val="decimal"/>
      <w:lvlText w:val="%3."/>
      <w:lvlJc w:val="left"/>
      <w:pPr>
        <w:tabs>
          <w:tab w:val="num" w:pos="1429"/>
        </w:tabs>
        <w:ind w:left="1429" w:hanging="360"/>
      </w:pPr>
    </w:lvl>
    <w:lvl w:ilvl="3" w:tplc="04090001">
      <w:start w:val="1"/>
      <w:numFmt w:val="decimal"/>
      <w:lvlText w:val="%4."/>
      <w:lvlJc w:val="left"/>
      <w:pPr>
        <w:tabs>
          <w:tab w:val="num" w:pos="2149"/>
        </w:tabs>
        <w:ind w:left="2149" w:hanging="360"/>
      </w:pPr>
    </w:lvl>
    <w:lvl w:ilvl="4" w:tplc="04090003">
      <w:start w:val="1"/>
      <w:numFmt w:val="decimal"/>
      <w:lvlText w:val="%5."/>
      <w:lvlJc w:val="left"/>
      <w:pPr>
        <w:tabs>
          <w:tab w:val="num" w:pos="2869"/>
        </w:tabs>
        <w:ind w:left="2869" w:hanging="360"/>
      </w:pPr>
    </w:lvl>
    <w:lvl w:ilvl="5" w:tplc="04090005">
      <w:start w:val="1"/>
      <w:numFmt w:val="decimal"/>
      <w:lvlText w:val="%6."/>
      <w:lvlJc w:val="left"/>
      <w:pPr>
        <w:tabs>
          <w:tab w:val="num" w:pos="3589"/>
        </w:tabs>
        <w:ind w:left="3589" w:hanging="360"/>
      </w:pPr>
    </w:lvl>
    <w:lvl w:ilvl="6" w:tplc="04090001">
      <w:start w:val="1"/>
      <w:numFmt w:val="decimal"/>
      <w:lvlText w:val="%7."/>
      <w:lvlJc w:val="left"/>
      <w:pPr>
        <w:tabs>
          <w:tab w:val="num" w:pos="4309"/>
        </w:tabs>
        <w:ind w:left="4309" w:hanging="360"/>
      </w:pPr>
    </w:lvl>
    <w:lvl w:ilvl="7" w:tplc="04090003">
      <w:start w:val="1"/>
      <w:numFmt w:val="decimal"/>
      <w:lvlText w:val="%8."/>
      <w:lvlJc w:val="left"/>
      <w:pPr>
        <w:tabs>
          <w:tab w:val="num" w:pos="5029"/>
        </w:tabs>
        <w:ind w:left="5029" w:hanging="360"/>
      </w:pPr>
    </w:lvl>
    <w:lvl w:ilvl="8" w:tplc="04090005">
      <w:start w:val="1"/>
      <w:numFmt w:val="decimal"/>
      <w:lvlText w:val="%9."/>
      <w:lvlJc w:val="left"/>
      <w:pPr>
        <w:tabs>
          <w:tab w:val="num" w:pos="5749"/>
        </w:tabs>
        <w:ind w:left="5749" w:hanging="360"/>
      </w:pPr>
    </w:lvl>
  </w:abstractNum>
  <w:abstractNum w:abstractNumId="29" w15:restartNumberingAfterBreak="0">
    <w:nsid w:val="4F326BF5"/>
    <w:multiLevelType w:val="hybridMultilevel"/>
    <w:tmpl w:val="D04460AA"/>
    <w:lvl w:ilvl="0" w:tplc="C6F6457E">
      <w:start w:val="1"/>
      <w:numFmt w:val="bullet"/>
      <w:lvlText w:val=""/>
      <w:lvlJc w:val="left"/>
      <w:pPr>
        <w:tabs>
          <w:tab w:val="num" w:pos="360"/>
        </w:tabs>
        <w:ind w:left="360" w:hanging="360"/>
      </w:pPr>
      <w:rPr>
        <w:rFonts w:ascii="Symbol" w:hAnsi="Symbol" w:hint="default"/>
        <w:color w:val="5785B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5F4E21"/>
    <w:multiLevelType w:val="hybridMultilevel"/>
    <w:tmpl w:val="F4EC88A6"/>
    <w:lvl w:ilvl="0" w:tplc="08090001">
      <w:start w:val="1"/>
      <w:numFmt w:val="bullet"/>
      <w:lvlText w:val=""/>
      <w:lvlJc w:val="left"/>
      <w:pPr>
        <w:ind w:left="360" w:hanging="360"/>
      </w:pPr>
      <w:rPr>
        <w:rFonts w:ascii="Symbol" w:hAnsi="Symbol" w:hint="default"/>
        <w:b/>
        <w:color w:val="6185B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6B250E"/>
    <w:multiLevelType w:val="hybridMultilevel"/>
    <w:tmpl w:val="708A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B0A8C"/>
    <w:multiLevelType w:val="hybridMultilevel"/>
    <w:tmpl w:val="F306F58A"/>
    <w:lvl w:ilvl="0" w:tplc="527E3232">
      <w:start w:val="1"/>
      <w:numFmt w:val="bullet"/>
      <w:lvlText w:val=""/>
      <w:lvlJc w:val="left"/>
      <w:pPr>
        <w:tabs>
          <w:tab w:val="num" w:pos="360"/>
        </w:tabs>
        <w:ind w:left="360" w:hanging="360"/>
      </w:pPr>
      <w:rPr>
        <w:rFonts w:ascii="Symbol" w:hAnsi="Symbol" w:hint="default"/>
        <w:color w:val="5785B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B84527"/>
    <w:multiLevelType w:val="hybridMultilevel"/>
    <w:tmpl w:val="6BD8BA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F91EC0"/>
    <w:multiLevelType w:val="hybridMultilevel"/>
    <w:tmpl w:val="B876FC8A"/>
    <w:lvl w:ilvl="0" w:tplc="5C720216">
      <w:start w:val="1"/>
      <w:numFmt w:val="bullet"/>
      <w:lvlText w:val="o"/>
      <w:lvlJc w:val="left"/>
      <w:pPr>
        <w:ind w:left="720" w:hanging="360"/>
      </w:pPr>
      <w:rPr>
        <w:rFonts w:ascii="Courier New" w:hAnsi="Courier New" w:cs="Courier New" w:hint="default"/>
        <w:color w:val="5785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4B4828"/>
    <w:multiLevelType w:val="hybridMultilevel"/>
    <w:tmpl w:val="D7A6A298"/>
    <w:lvl w:ilvl="0" w:tplc="EBD62290">
      <w:start w:val="1"/>
      <w:numFmt w:val="bullet"/>
      <w:lvlText w:val="o"/>
      <w:lvlJc w:val="left"/>
      <w:pPr>
        <w:ind w:left="720" w:hanging="360"/>
      </w:pPr>
      <w:rPr>
        <w:rFonts w:ascii="Courier New" w:hAnsi="Courier New" w:cs="Courier New" w:hint="default"/>
        <w:color w:val="6185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01189"/>
    <w:multiLevelType w:val="hybridMultilevel"/>
    <w:tmpl w:val="E026AA2E"/>
    <w:lvl w:ilvl="0" w:tplc="EBD62290">
      <w:start w:val="1"/>
      <w:numFmt w:val="bullet"/>
      <w:lvlText w:val="o"/>
      <w:lvlJc w:val="left"/>
      <w:pPr>
        <w:ind w:left="720" w:hanging="360"/>
      </w:pPr>
      <w:rPr>
        <w:rFonts w:ascii="Courier New" w:hAnsi="Courier New" w:cs="Courier New" w:hint="default"/>
        <w:color w:val="6185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465003"/>
    <w:multiLevelType w:val="hybridMultilevel"/>
    <w:tmpl w:val="605E7302"/>
    <w:lvl w:ilvl="0" w:tplc="1CDC6A24">
      <w:start w:val="1"/>
      <w:numFmt w:val="bullet"/>
      <w:lvlText w:val=""/>
      <w:lvlJc w:val="left"/>
      <w:pPr>
        <w:ind w:left="360" w:hanging="360"/>
      </w:pPr>
      <w:rPr>
        <w:rFonts w:ascii="Symbol" w:hAnsi="Symbol" w:hint="default"/>
        <w:color w:val="6185B8"/>
      </w:rPr>
    </w:lvl>
    <w:lvl w:ilvl="1" w:tplc="84D2FE26">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FA2CAC"/>
    <w:multiLevelType w:val="hybridMultilevel"/>
    <w:tmpl w:val="1F1263EA"/>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115A3E"/>
    <w:multiLevelType w:val="hybridMultilevel"/>
    <w:tmpl w:val="A0FC7A86"/>
    <w:lvl w:ilvl="0" w:tplc="EBD62290">
      <w:start w:val="1"/>
      <w:numFmt w:val="bullet"/>
      <w:lvlText w:val="o"/>
      <w:lvlJc w:val="left"/>
      <w:pPr>
        <w:tabs>
          <w:tab w:val="num" w:pos="717"/>
        </w:tabs>
        <w:ind w:left="717" w:hanging="360"/>
      </w:pPr>
      <w:rPr>
        <w:rFonts w:ascii="Courier New" w:hAnsi="Courier New" w:cs="Courier New" w:hint="default"/>
        <w:color w:val="6185B8"/>
      </w:rPr>
    </w:lvl>
    <w:lvl w:ilvl="1" w:tplc="04090003">
      <w:start w:val="1"/>
      <w:numFmt w:val="decimal"/>
      <w:lvlText w:val="%2."/>
      <w:lvlJc w:val="left"/>
      <w:pPr>
        <w:tabs>
          <w:tab w:val="num" w:pos="717"/>
        </w:tabs>
        <w:ind w:left="717" w:hanging="360"/>
      </w:pPr>
    </w:lvl>
    <w:lvl w:ilvl="2" w:tplc="04090005">
      <w:start w:val="1"/>
      <w:numFmt w:val="decimal"/>
      <w:lvlText w:val="%3."/>
      <w:lvlJc w:val="left"/>
      <w:pPr>
        <w:tabs>
          <w:tab w:val="num" w:pos="1437"/>
        </w:tabs>
        <w:ind w:left="1437" w:hanging="360"/>
      </w:pPr>
    </w:lvl>
    <w:lvl w:ilvl="3" w:tplc="04090001">
      <w:start w:val="1"/>
      <w:numFmt w:val="decimal"/>
      <w:lvlText w:val="%4."/>
      <w:lvlJc w:val="left"/>
      <w:pPr>
        <w:tabs>
          <w:tab w:val="num" w:pos="2157"/>
        </w:tabs>
        <w:ind w:left="2157" w:hanging="360"/>
      </w:pPr>
    </w:lvl>
    <w:lvl w:ilvl="4" w:tplc="04090003">
      <w:start w:val="1"/>
      <w:numFmt w:val="decimal"/>
      <w:lvlText w:val="%5."/>
      <w:lvlJc w:val="left"/>
      <w:pPr>
        <w:tabs>
          <w:tab w:val="num" w:pos="2877"/>
        </w:tabs>
        <w:ind w:left="2877" w:hanging="360"/>
      </w:pPr>
    </w:lvl>
    <w:lvl w:ilvl="5" w:tplc="04090005">
      <w:start w:val="1"/>
      <w:numFmt w:val="decimal"/>
      <w:lvlText w:val="%6."/>
      <w:lvlJc w:val="left"/>
      <w:pPr>
        <w:tabs>
          <w:tab w:val="num" w:pos="3597"/>
        </w:tabs>
        <w:ind w:left="3597" w:hanging="360"/>
      </w:pPr>
    </w:lvl>
    <w:lvl w:ilvl="6" w:tplc="04090001">
      <w:start w:val="1"/>
      <w:numFmt w:val="decimal"/>
      <w:lvlText w:val="%7."/>
      <w:lvlJc w:val="left"/>
      <w:pPr>
        <w:tabs>
          <w:tab w:val="num" w:pos="4317"/>
        </w:tabs>
        <w:ind w:left="4317" w:hanging="360"/>
      </w:pPr>
    </w:lvl>
    <w:lvl w:ilvl="7" w:tplc="04090003">
      <w:start w:val="1"/>
      <w:numFmt w:val="decimal"/>
      <w:lvlText w:val="%8."/>
      <w:lvlJc w:val="left"/>
      <w:pPr>
        <w:tabs>
          <w:tab w:val="num" w:pos="5037"/>
        </w:tabs>
        <w:ind w:left="5037" w:hanging="360"/>
      </w:pPr>
    </w:lvl>
    <w:lvl w:ilvl="8" w:tplc="04090005">
      <w:start w:val="1"/>
      <w:numFmt w:val="decimal"/>
      <w:lvlText w:val="%9."/>
      <w:lvlJc w:val="left"/>
      <w:pPr>
        <w:tabs>
          <w:tab w:val="num" w:pos="5757"/>
        </w:tabs>
        <w:ind w:left="5757" w:hanging="360"/>
      </w:pPr>
    </w:lvl>
  </w:abstractNum>
  <w:abstractNum w:abstractNumId="40" w15:restartNumberingAfterBreak="0">
    <w:nsid w:val="6EB9761A"/>
    <w:multiLevelType w:val="hybridMultilevel"/>
    <w:tmpl w:val="BFCECFFC"/>
    <w:lvl w:ilvl="0" w:tplc="1CDC6A24">
      <w:start w:val="1"/>
      <w:numFmt w:val="bullet"/>
      <w:lvlText w:val=""/>
      <w:lvlJc w:val="left"/>
      <w:pPr>
        <w:ind w:left="360" w:hanging="360"/>
      </w:pPr>
      <w:rPr>
        <w:rFonts w:ascii="Symbol" w:hAnsi="Symbol" w:hint="default"/>
        <w:color w:val="6185B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5B3FD1"/>
    <w:multiLevelType w:val="hybridMultilevel"/>
    <w:tmpl w:val="EEE2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BA7F63"/>
    <w:multiLevelType w:val="hybridMultilevel"/>
    <w:tmpl w:val="BC105A3E"/>
    <w:lvl w:ilvl="0" w:tplc="1CDC6A24">
      <w:start w:val="1"/>
      <w:numFmt w:val="bullet"/>
      <w:lvlText w:val=""/>
      <w:lvlJc w:val="left"/>
      <w:pPr>
        <w:ind w:left="360" w:hanging="360"/>
      </w:pPr>
      <w:rPr>
        <w:rFonts w:ascii="Symbol" w:hAnsi="Symbol" w:hint="default"/>
        <w:color w:val="6185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105B8E"/>
    <w:multiLevelType w:val="hybridMultilevel"/>
    <w:tmpl w:val="26DAEECA"/>
    <w:lvl w:ilvl="0" w:tplc="1CDC6A24">
      <w:start w:val="1"/>
      <w:numFmt w:val="bullet"/>
      <w:lvlText w:val=""/>
      <w:lvlJc w:val="left"/>
      <w:pPr>
        <w:tabs>
          <w:tab w:val="num" w:pos="717"/>
        </w:tabs>
        <w:ind w:left="717" w:hanging="360"/>
      </w:pPr>
      <w:rPr>
        <w:rFonts w:ascii="Symbol" w:hAnsi="Symbol" w:hint="default"/>
        <w:color w:val="6185B8"/>
      </w:rPr>
    </w:lvl>
    <w:lvl w:ilvl="1" w:tplc="04090003">
      <w:start w:val="1"/>
      <w:numFmt w:val="decimal"/>
      <w:lvlText w:val="%2."/>
      <w:lvlJc w:val="left"/>
      <w:pPr>
        <w:tabs>
          <w:tab w:val="num" w:pos="717"/>
        </w:tabs>
        <w:ind w:left="717" w:hanging="360"/>
      </w:pPr>
    </w:lvl>
    <w:lvl w:ilvl="2" w:tplc="04090005">
      <w:start w:val="1"/>
      <w:numFmt w:val="decimal"/>
      <w:lvlText w:val="%3."/>
      <w:lvlJc w:val="left"/>
      <w:pPr>
        <w:tabs>
          <w:tab w:val="num" w:pos="1437"/>
        </w:tabs>
        <w:ind w:left="1437" w:hanging="360"/>
      </w:pPr>
    </w:lvl>
    <w:lvl w:ilvl="3" w:tplc="04090001">
      <w:start w:val="1"/>
      <w:numFmt w:val="decimal"/>
      <w:lvlText w:val="%4."/>
      <w:lvlJc w:val="left"/>
      <w:pPr>
        <w:tabs>
          <w:tab w:val="num" w:pos="2157"/>
        </w:tabs>
        <w:ind w:left="2157" w:hanging="360"/>
      </w:pPr>
    </w:lvl>
    <w:lvl w:ilvl="4" w:tplc="04090003">
      <w:start w:val="1"/>
      <w:numFmt w:val="decimal"/>
      <w:lvlText w:val="%5."/>
      <w:lvlJc w:val="left"/>
      <w:pPr>
        <w:tabs>
          <w:tab w:val="num" w:pos="2877"/>
        </w:tabs>
        <w:ind w:left="2877" w:hanging="360"/>
      </w:pPr>
    </w:lvl>
    <w:lvl w:ilvl="5" w:tplc="04090005">
      <w:start w:val="1"/>
      <w:numFmt w:val="decimal"/>
      <w:lvlText w:val="%6."/>
      <w:lvlJc w:val="left"/>
      <w:pPr>
        <w:tabs>
          <w:tab w:val="num" w:pos="3597"/>
        </w:tabs>
        <w:ind w:left="3597" w:hanging="360"/>
      </w:pPr>
    </w:lvl>
    <w:lvl w:ilvl="6" w:tplc="04090001">
      <w:start w:val="1"/>
      <w:numFmt w:val="decimal"/>
      <w:lvlText w:val="%7."/>
      <w:lvlJc w:val="left"/>
      <w:pPr>
        <w:tabs>
          <w:tab w:val="num" w:pos="4317"/>
        </w:tabs>
        <w:ind w:left="4317" w:hanging="360"/>
      </w:pPr>
    </w:lvl>
    <w:lvl w:ilvl="7" w:tplc="04090003">
      <w:start w:val="1"/>
      <w:numFmt w:val="decimal"/>
      <w:lvlText w:val="%8."/>
      <w:lvlJc w:val="left"/>
      <w:pPr>
        <w:tabs>
          <w:tab w:val="num" w:pos="5037"/>
        </w:tabs>
        <w:ind w:left="5037" w:hanging="360"/>
      </w:pPr>
    </w:lvl>
    <w:lvl w:ilvl="8" w:tplc="04090005">
      <w:start w:val="1"/>
      <w:numFmt w:val="decimal"/>
      <w:lvlText w:val="%9."/>
      <w:lvlJc w:val="left"/>
      <w:pPr>
        <w:tabs>
          <w:tab w:val="num" w:pos="5757"/>
        </w:tabs>
        <w:ind w:left="5757" w:hanging="360"/>
      </w:pPr>
    </w:lvl>
  </w:abstractNum>
  <w:num w:numId="1">
    <w:abstractNumId w:val="33"/>
  </w:num>
  <w:num w:numId="2">
    <w:abstractNumId w:val="0"/>
  </w:num>
  <w:num w:numId="3">
    <w:abstractNumId w:val="9"/>
  </w:num>
  <w:num w:numId="4">
    <w:abstractNumId w:val="32"/>
  </w:num>
  <w:num w:numId="5">
    <w:abstractNumId w:val="15"/>
  </w:num>
  <w:num w:numId="6">
    <w:abstractNumId w:val="3"/>
  </w:num>
  <w:num w:numId="7">
    <w:abstractNumId w:val="14"/>
  </w:num>
  <w:num w:numId="8">
    <w:abstractNumId w:val="26"/>
  </w:num>
  <w:num w:numId="9">
    <w:abstractNumId w:val="10"/>
  </w:num>
  <w:num w:numId="10">
    <w:abstractNumId w:val="29"/>
  </w:num>
  <w:num w:numId="11">
    <w:abstractNumId w:val="18"/>
  </w:num>
  <w:num w:numId="12">
    <w:abstractNumId w:val="2"/>
  </w:num>
  <w:num w:numId="13">
    <w:abstractNumId w:val="16"/>
  </w:num>
  <w:num w:numId="14">
    <w:abstractNumId w:val="35"/>
  </w:num>
  <w:num w:numId="15">
    <w:abstractNumId w:val="38"/>
  </w:num>
  <w:num w:numId="16">
    <w:abstractNumId w:val="40"/>
  </w:num>
  <w:num w:numId="17">
    <w:abstractNumId w:val="11"/>
  </w:num>
  <w:num w:numId="18">
    <w:abstractNumId w:val="1"/>
  </w:num>
  <w:num w:numId="19">
    <w:abstractNumId w:val="22"/>
  </w:num>
  <w:num w:numId="20">
    <w:abstractNumId w:val="27"/>
  </w:num>
  <w:num w:numId="21">
    <w:abstractNumId w:val="5"/>
  </w:num>
  <w:num w:numId="22">
    <w:abstractNumId w:val="25"/>
  </w:num>
  <w:num w:numId="23">
    <w:abstractNumId w:val="36"/>
  </w:num>
  <w:num w:numId="24">
    <w:abstractNumId w:val="12"/>
  </w:num>
  <w:num w:numId="25">
    <w:abstractNumId w:val="30"/>
  </w:num>
  <w:num w:numId="26">
    <w:abstractNumId w:val="21"/>
  </w:num>
  <w:num w:numId="27">
    <w:abstractNumId w:val="37"/>
  </w:num>
  <w:num w:numId="28">
    <w:abstractNumId w:val="13"/>
  </w:num>
  <w:num w:numId="29">
    <w:abstractNumId w:val="8"/>
  </w:num>
  <w:num w:numId="30">
    <w:abstractNumId w:val="28"/>
  </w:num>
  <w:num w:numId="31">
    <w:abstractNumId w:val="39"/>
  </w:num>
  <w:num w:numId="32">
    <w:abstractNumId w:val="42"/>
  </w:num>
  <w:num w:numId="33">
    <w:abstractNumId w:val="43"/>
  </w:num>
  <w:num w:numId="34">
    <w:abstractNumId w:val="34"/>
  </w:num>
  <w:num w:numId="35">
    <w:abstractNumId w:val="20"/>
  </w:num>
  <w:num w:numId="36">
    <w:abstractNumId w:val="6"/>
  </w:num>
  <w:num w:numId="37">
    <w:abstractNumId w:val="24"/>
  </w:num>
  <w:num w:numId="38">
    <w:abstractNumId w:val="41"/>
  </w:num>
  <w:num w:numId="39">
    <w:abstractNumId w:val="17"/>
  </w:num>
  <w:num w:numId="40">
    <w:abstractNumId w:val="19"/>
  </w:num>
  <w:num w:numId="41">
    <w:abstractNumId w:val="23"/>
  </w:num>
  <w:num w:numId="42">
    <w:abstractNumId w:val="7"/>
  </w:num>
  <w:num w:numId="43">
    <w:abstractNumId w:val="3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4D"/>
    <w:rsid w:val="0001765D"/>
    <w:rsid w:val="00077344"/>
    <w:rsid w:val="000F1272"/>
    <w:rsid w:val="000F4364"/>
    <w:rsid w:val="00172C7F"/>
    <w:rsid w:val="001C1696"/>
    <w:rsid w:val="0022128F"/>
    <w:rsid w:val="002A516E"/>
    <w:rsid w:val="002F702D"/>
    <w:rsid w:val="00375B85"/>
    <w:rsid w:val="00384E6A"/>
    <w:rsid w:val="003917B3"/>
    <w:rsid w:val="003A7027"/>
    <w:rsid w:val="004B423C"/>
    <w:rsid w:val="004D596D"/>
    <w:rsid w:val="004E4B75"/>
    <w:rsid w:val="00534A53"/>
    <w:rsid w:val="00544C79"/>
    <w:rsid w:val="00581631"/>
    <w:rsid w:val="005E223E"/>
    <w:rsid w:val="00680360"/>
    <w:rsid w:val="006D0D8D"/>
    <w:rsid w:val="00745CB4"/>
    <w:rsid w:val="007936EE"/>
    <w:rsid w:val="007B40CA"/>
    <w:rsid w:val="007B7580"/>
    <w:rsid w:val="008A7871"/>
    <w:rsid w:val="008C4A50"/>
    <w:rsid w:val="00900F02"/>
    <w:rsid w:val="00933136"/>
    <w:rsid w:val="00941F7A"/>
    <w:rsid w:val="0096124B"/>
    <w:rsid w:val="00961FDE"/>
    <w:rsid w:val="0099063D"/>
    <w:rsid w:val="009C1CEB"/>
    <w:rsid w:val="009D23E0"/>
    <w:rsid w:val="009F3E6D"/>
    <w:rsid w:val="00A0238E"/>
    <w:rsid w:val="00A9532A"/>
    <w:rsid w:val="00AA4B6E"/>
    <w:rsid w:val="00AB709B"/>
    <w:rsid w:val="00AE074C"/>
    <w:rsid w:val="00B00C34"/>
    <w:rsid w:val="00B74D25"/>
    <w:rsid w:val="00BA7D15"/>
    <w:rsid w:val="00BB18FC"/>
    <w:rsid w:val="00C21700"/>
    <w:rsid w:val="00C349B5"/>
    <w:rsid w:val="00C6136B"/>
    <w:rsid w:val="00D0114D"/>
    <w:rsid w:val="00D5202D"/>
    <w:rsid w:val="00D6064D"/>
    <w:rsid w:val="00D812DB"/>
    <w:rsid w:val="00D81720"/>
    <w:rsid w:val="00E436AE"/>
    <w:rsid w:val="00E449B1"/>
    <w:rsid w:val="00E7472C"/>
    <w:rsid w:val="00E94B95"/>
    <w:rsid w:val="00E97EDE"/>
    <w:rsid w:val="00F1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7A99"/>
  <w15:chartTrackingRefBased/>
  <w15:docId w15:val="{6927E41B-1763-4208-B54F-86C95766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436AE"/>
    <w:pPr>
      <w:keepNext/>
      <w:spacing w:after="0" w:line="240" w:lineRule="auto"/>
      <w:jc w:val="center"/>
      <w:outlineLvl w:val="0"/>
    </w:pPr>
    <w:rPr>
      <w:rFonts w:ascii="Arial" w:eastAsia="Times New Roman" w:hAnsi="Arial" w:cs="Arial"/>
      <w:kern w:val="32"/>
      <w:sz w:val="32"/>
      <w:szCs w:val="32"/>
    </w:rPr>
  </w:style>
  <w:style w:type="paragraph" w:styleId="Heading2">
    <w:name w:val="heading 2"/>
    <w:basedOn w:val="Normal"/>
    <w:next w:val="Normal"/>
    <w:link w:val="Heading2Char"/>
    <w:qFormat/>
    <w:rsid w:val="00E436AE"/>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36AE"/>
    <w:rPr>
      <w:rFonts w:ascii="Arial" w:eastAsia="Times New Roman" w:hAnsi="Arial" w:cs="Arial"/>
      <w:kern w:val="32"/>
      <w:sz w:val="32"/>
      <w:szCs w:val="32"/>
    </w:rPr>
  </w:style>
  <w:style w:type="character" w:customStyle="1" w:styleId="Heading2Char">
    <w:name w:val="Heading 2 Char"/>
    <w:basedOn w:val="DefaultParagraphFont"/>
    <w:link w:val="Heading2"/>
    <w:rsid w:val="00E436AE"/>
    <w:rPr>
      <w:rFonts w:ascii="Calibri Light" w:eastAsia="Times New Roman" w:hAnsi="Calibri Light" w:cs="Times New Roman"/>
      <w:b/>
      <w:bCs/>
      <w:i/>
      <w:iCs/>
      <w:sz w:val="28"/>
      <w:szCs w:val="28"/>
    </w:rPr>
  </w:style>
  <w:style w:type="numbering" w:customStyle="1" w:styleId="NoList1">
    <w:name w:val="No List1"/>
    <w:next w:val="NoList"/>
    <w:semiHidden/>
    <w:unhideWhenUsed/>
    <w:rsid w:val="00E436AE"/>
  </w:style>
  <w:style w:type="paragraph" w:styleId="Title">
    <w:name w:val="Title"/>
    <w:basedOn w:val="Normal"/>
    <w:link w:val="TitleChar"/>
    <w:qFormat/>
    <w:rsid w:val="00E436AE"/>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E436AE"/>
    <w:rPr>
      <w:rFonts w:ascii="Times New Roman" w:eastAsia="Times New Roman" w:hAnsi="Times New Roman" w:cs="Times New Roman"/>
      <w:b/>
      <w:sz w:val="24"/>
      <w:szCs w:val="20"/>
      <w:lang w:val="en-US"/>
    </w:rPr>
  </w:style>
  <w:style w:type="paragraph" w:styleId="Footer">
    <w:name w:val="footer"/>
    <w:basedOn w:val="Normal"/>
    <w:link w:val="FooterChar"/>
    <w:uiPriority w:val="99"/>
    <w:rsid w:val="00E436AE"/>
    <w:pPr>
      <w:tabs>
        <w:tab w:val="center" w:pos="4153"/>
        <w:tab w:val="right" w:pos="830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E436AE"/>
    <w:rPr>
      <w:rFonts w:ascii="Arial" w:eastAsia="Times New Roman" w:hAnsi="Arial" w:cs="Arial"/>
      <w:sz w:val="24"/>
      <w:szCs w:val="24"/>
    </w:rPr>
  </w:style>
  <w:style w:type="character" w:styleId="PageNumber">
    <w:name w:val="page number"/>
    <w:basedOn w:val="DefaultParagraphFont"/>
    <w:rsid w:val="00E436AE"/>
  </w:style>
  <w:style w:type="paragraph" w:styleId="BalloonText">
    <w:name w:val="Balloon Text"/>
    <w:basedOn w:val="Normal"/>
    <w:link w:val="BalloonTextChar"/>
    <w:semiHidden/>
    <w:rsid w:val="00E436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36AE"/>
    <w:rPr>
      <w:rFonts w:ascii="Tahoma" w:eastAsia="Times New Roman" w:hAnsi="Tahoma" w:cs="Tahoma"/>
      <w:sz w:val="16"/>
      <w:szCs w:val="16"/>
    </w:rPr>
  </w:style>
  <w:style w:type="paragraph" w:styleId="Header">
    <w:name w:val="header"/>
    <w:basedOn w:val="Normal"/>
    <w:link w:val="HeaderChar"/>
    <w:rsid w:val="00E436AE"/>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E436AE"/>
    <w:rPr>
      <w:rFonts w:ascii="Arial" w:eastAsia="Times New Roman" w:hAnsi="Arial" w:cs="Times New Roman"/>
      <w:sz w:val="24"/>
      <w:szCs w:val="24"/>
    </w:rPr>
  </w:style>
  <w:style w:type="character" w:styleId="CommentReference">
    <w:name w:val="annotation reference"/>
    <w:semiHidden/>
    <w:rsid w:val="00E436AE"/>
    <w:rPr>
      <w:noProof w:val="0"/>
      <w:sz w:val="16"/>
      <w:lang w:val="en-US"/>
    </w:rPr>
  </w:style>
  <w:style w:type="paragraph" w:styleId="CommentText">
    <w:name w:val="annotation text"/>
    <w:basedOn w:val="Normal"/>
    <w:link w:val="CommentTextChar"/>
    <w:semiHidden/>
    <w:rsid w:val="00E436AE"/>
    <w:pPr>
      <w:spacing w:after="0" w:line="36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E436AE"/>
    <w:rPr>
      <w:rFonts w:ascii="Arial" w:eastAsia="Times New Roman" w:hAnsi="Arial" w:cs="Times New Roman"/>
      <w:sz w:val="20"/>
      <w:szCs w:val="20"/>
    </w:rPr>
  </w:style>
  <w:style w:type="table" w:styleId="TableGrid">
    <w:name w:val="Table Grid"/>
    <w:basedOn w:val="TableNormal"/>
    <w:rsid w:val="00E436A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436AE"/>
    <w:pPr>
      <w:spacing w:line="240" w:lineRule="auto"/>
    </w:pPr>
    <w:rPr>
      <w:b/>
      <w:bCs/>
    </w:rPr>
  </w:style>
  <w:style w:type="character" w:customStyle="1" w:styleId="CommentSubjectChar">
    <w:name w:val="Comment Subject Char"/>
    <w:basedOn w:val="CommentTextChar"/>
    <w:link w:val="CommentSubject"/>
    <w:rsid w:val="00E436AE"/>
    <w:rPr>
      <w:rFonts w:ascii="Arial" w:eastAsia="Times New Roman" w:hAnsi="Arial" w:cs="Times New Roman"/>
      <w:b/>
      <w:bCs/>
      <w:sz w:val="20"/>
      <w:szCs w:val="20"/>
    </w:rPr>
  </w:style>
  <w:style w:type="character" w:styleId="Hyperlink">
    <w:name w:val="Hyperlink"/>
    <w:rsid w:val="00E436AE"/>
    <w:rPr>
      <w:color w:val="0000FF"/>
      <w:u w:val="single"/>
    </w:rPr>
  </w:style>
  <w:style w:type="paragraph" w:styleId="ListBullet">
    <w:name w:val="List Bullet"/>
    <w:basedOn w:val="Normal"/>
    <w:rsid w:val="00E436AE"/>
    <w:pPr>
      <w:numPr>
        <w:numId w:val="11"/>
      </w:numPr>
      <w:spacing w:after="0" w:line="360" w:lineRule="auto"/>
    </w:pPr>
    <w:rPr>
      <w:rFonts w:ascii="Arial" w:eastAsia="Times New Roman" w:hAnsi="Arial" w:cs="Times New Roman"/>
      <w:sz w:val="20"/>
      <w:szCs w:val="20"/>
    </w:rPr>
  </w:style>
  <w:style w:type="character" w:customStyle="1" w:styleId="UnresolvedMention">
    <w:name w:val="Unresolved Mention"/>
    <w:uiPriority w:val="47"/>
    <w:rsid w:val="00E436AE"/>
    <w:rPr>
      <w:color w:val="808080"/>
      <w:shd w:val="clear" w:color="auto" w:fill="E6E6E6"/>
    </w:rPr>
  </w:style>
  <w:style w:type="character" w:styleId="FollowedHyperlink">
    <w:name w:val="FollowedHyperlink"/>
    <w:rsid w:val="00E436AE"/>
    <w:rPr>
      <w:color w:val="954F72"/>
      <w:u w:val="single"/>
    </w:rPr>
  </w:style>
  <w:style w:type="paragraph" w:styleId="ListParagraph">
    <w:name w:val="List Paragraph"/>
    <w:basedOn w:val="Normal"/>
    <w:uiPriority w:val="34"/>
    <w:qFormat/>
    <w:rsid w:val="00B00C34"/>
    <w:pPr>
      <w:ind w:left="720"/>
      <w:contextualSpacing/>
    </w:pPr>
  </w:style>
  <w:style w:type="table" w:customStyle="1" w:styleId="TableGrid1">
    <w:name w:val="Table Grid1"/>
    <w:basedOn w:val="TableNormal"/>
    <w:next w:val="TableGrid"/>
    <w:uiPriority w:val="39"/>
    <w:rsid w:val="00D6064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78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6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WeDo%20HR\Clients\Audio%20UK%20(Adhoc)\Policies\Code%20of%20Conduc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E8"/>
    <w:rsid w:val="007A69E8"/>
    <w:rsid w:val="00E35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3987589939478BBADF5D6E9D4A0C00">
    <w:name w:val="AE3987589939478BBADF5D6E9D4A0C00"/>
    <w:rsid w:val="007A6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30F3-2D86-4993-B860-4E0E4C76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Code of Conduct</Template>
  <TotalTime>1</TotalTime>
  <Pages>4</Pages>
  <Words>1602</Words>
  <Characters>8446</Characters>
  <Application>Microsoft Office Word</Application>
  <DocSecurity>0</DocSecurity>
  <Lines>183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Applegarth</dc:creator>
  <cp:keywords/>
  <dc:description/>
  <cp:lastModifiedBy>Tim PC</cp:lastModifiedBy>
  <cp:revision>3</cp:revision>
  <dcterms:created xsi:type="dcterms:W3CDTF">2022-03-22T11:22:00Z</dcterms:created>
  <dcterms:modified xsi:type="dcterms:W3CDTF">2022-09-26T16:39:00Z</dcterms:modified>
</cp:coreProperties>
</file>