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C" w:rsidRDefault="00154523">
      <w:pPr>
        <w:pStyle w:val="Body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CODE OF CONDUCT</w:t>
      </w:r>
    </w:p>
    <w:p w:rsidR="00E43ABC" w:rsidRDefault="00E43ABC">
      <w:pPr>
        <w:pStyle w:val="Body"/>
        <w:spacing w:after="0" w:line="240" w:lineRule="auto"/>
        <w:jc w:val="both"/>
        <w:rPr>
          <w:b/>
          <w:bCs/>
        </w:rPr>
      </w:pPr>
    </w:p>
    <w:p w:rsidR="00E43ABC" w:rsidRDefault="00E43ABC">
      <w:pPr>
        <w:pStyle w:val="Body"/>
        <w:spacing w:after="0" w:line="240" w:lineRule="auto"/>
        <w:jc w:val="both"/>
        <w:rPr>
          <w:b/>
          <w:bCs/>
        </w:rPr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>INTRODUCTION</w:t>
      </w:r>
    </w:p>
    <w:p w:rsidR="00E43ABC" w:rsidRDefault="00154523">
      <w:pPr>
        <w:pStyle w:val="Body"/>
        <w:spacing w:after="0" w:line="240" w:lineRule="auto"/>
        <w:jc w:val="both"/>
      </w:pPr>
      <w:r>
        <w:t>[Insert Company Name] Code of Conduct sets out general principles. It does not cover everything and should be read alongside our policies</w:t>
      </w:r>
      <w:r>
        <w:t> </w:t>
      </w:r>
      <w:r>
        <w:t xml:space="preserve">and guidance, which you should familiarise yourself with. We promote working in a respectful collaborative way and are committed to an environment of open communication, whilst remaining respectful and non-discriminatory.  </w:t>
      </w:r>
    </w:p>
    <w:p w:rsidR="00E43ABC" w:rsidRDefault="00E43ABC">
      <w:pPr>
        <w:pStyle w:val="Body"/>
        <w:spacing w:after="0" w:line="240" w:lineRule="auto"/>
        <w:jc w:val="both"/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  <w:lang w:val="de-DE"/>
        </w:rPr>
        <w:t>SCOPE</w:t>
      </w:r>
    </w:p>
    <w:p w:rsidR="00E43ABC" w:rsidRDefault="00154523">
      <w:pPr>
        <w:pStyle w:val="Body"/>
        <w:spacing w:after="0" w:line="240" w:lineRule="auto"/>
        <w:jc w:val="both"/>
      </w:pPr>
      <w:r>
        <w:t>This policy applies to an</w:t>
      </w:r>
      <w:r>
        <w:t xml:space="preserve">yone that works or provides services for or on behalf of [Insert Company Name] regardless of employed/freelancer/contractor status and the role or tasks being undertaken.  </w:t>
      </w:r>
    </w:p>
    <w:p w:rsidR="00E43ABC" w:rsidRDefault="00E43ABC">
      <w:pPr>
        <w:pStyle w:val="Body"/>
        <w:spacing w:after="0" w:line="240" w:lineRule="auto"/>
        <w:jc w:val="both"/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>EXPECTATIONS</w:t>
      </w:r>
    </w:p>
    <w:p w:rsidR="00E43ABC" w:rsidRDefault="00154523">
      <w:pPr>
        <w:pStyle w:val="Body"/>
        <w:spacing w:after="0" w:line="240" w:lineRule="auto"/>
        <w:jc w:val="both"/>
      </w:pPr>
      <w:r>
        <w:t>[Insert Company Name] expects you to show professionalism in the work</w:t>
      </w:r>
      <w:r>
        <w:t>place regardless of where that might be or with whom you may be working.  Our expectations include;</w:t>
      </w:r>
    </w:p>
    <w:p w:rsidR="00E43ABC" w:rsidRDefault="00E43ABC">
      <w:pPr>
        <w:pStyle w:val="Body"/>
        <w:spacing w:after="0" w:line="240" w:lineRule="auto"/>
        <w:jc w:val="both"/>
      </w:pP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That you will not partake in any form of direct or indirect discrimination and we expect you to be familiar with the protections afforded under the Equalit</w:t>
      </w:r>
      <w:r>
        <w:t>y Act 2010, our Equality, Diversity and Inclusion policy; and that you work within its guidance;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You will undertake your duties with due diligence, integrity and the necessary care and attention that demonstrates the highest level of professionalism;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You w</w:t>
      </w:r>
      <w:r>
        <w:t>ill act responsibly with all resources of the company, client or customer and not be wasteful or neglectful in this regard;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You will always present yourself for work in the agreed way and should be dressed accordingly;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You will follow the guidance and dire</w:t>
      </w:r>
      <w:r>
        <w:t>ction given to you; and provide the correct direction and guidance to others where this is part of your duties;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You will not bully or harass anyone and should treat others as you would wish to be treated;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We expect you to avoid conflict and acts whether on</w:t>
      </w:r>
      <w:r>
        <w:t xml:space="preserve"> a personal or a professional level that could bring those you are working for or with into disrepute;</w:t>
      </w:r>
    </w:p>
    <w:p w:rsidR="00E43ABC" w:rsidRDefault="0015452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That you will bring to our attention potential errors or situations that may disrupt, damage or delay work or projects;</w:t>
      </w:r>
    </w:p>
    <w:p w:rsidR="00E43ABC" w:rsidRDefault="00154523">
      <w:pPr>
        <w:pStyle w:val="Body"/>
        <w:widowControl w:val="0"/>
        <w:numPr>
          <w:ilvl w:val="0"/>
          <w:numId w:val="2"/>
        </w:numPr>
        <w:spacing w:after="0" w:line="240" w:lineRule="auto"/>
        <w:jc w:val="both"/>
      </w:pPr>
      <w:r>
        <w:t>You will not undertake any act th</w:t>
      </w:r>
      <w:r>
        <w:t>at may open ourselves or clients up to financial risk.</w:t>
      </w:r>
    </w:p>
    <w:p w:rsidR="00E43ABC" w:rsidRDefault="00154523">
      <w:pPr>
        <w:pStyle w:val="Body"/>
        <w:widowControl w:val="0"/>
        <w:numPr>
          <w:ilvl w:val="0"/>
          <w:numId w:val="2"/>
        </w:numPr>
        <w:spacing w:after="0" w:line="240" w:lineRule="auto"/>
        <w:jc w:val="both"/>
      </w:pPr>
      <w:r>
        <w:t>You will adhere to any policies and procedures issued to you; these may be subject to amendment at any time.</w:t>
      </w:r>
    </w:p>
    <w:p w:rsidR="00E43ABC" w:rsidRDefault="00154523">
      <w:pPr>
        <w:pStyle w:val="Body"/>
        <w:widowControl w:val="0"/>
        <w:numPr>
          <w:ilvl w:val="0"/>
          <w:numId w:val="2"/>
        </w:numPr>
        <w:spacing w:after="0" w:line="240" w:lineRule="auto"/>
        <w:jc w:val="both"/>
      </w:pPr>
      <w:r>
        <w:t>We expect you to be accountable for your actions at all times</w:t>
      </w:r>
    </w:p>
    <w:p w:rsidR="00E43ABC" w:rsidRDefault="00E43ABC">
      <w:pPr>
        <w:pStyle w:val="Body"/>
        <w:spacing w:after="0" w:line="240" w:lineRule="auto"/>
        <w:ind w:left="360"/>
        <w:jc w:val="both"/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PERSONAL DATA AND THE GENERAL DATA PROTECTION REGULATION (GDPR)  </w:t>
      </w:r>
    </w:p>
    <w:p w:rsidR="00E43ABC" w:rsidRDefault="00154523">
      <w:pPr>
        <w:pStyle w:val="Body"/>
        <w:spacing w:after="0" w:line="240" w:lineRule="auto"/>
        <w:jc w:val="both"/>
        <w:rPr>
          <w:b/>
          <w:bCs/>
          <w:smallCaps/>
        </w:rPr>
      </w:pPr>
      <w:bookmarkStart w:id="0" w:name="_Hlk97796415"/>
      <w:r>
        <w:t>[Insert Company Name]</w:t>
      </w:r>
      <w:bookmarkEnd w:id="0"/>
      <w:r>
        <w:t>, and others acting on its behalf, may be required to collect, retain, and process personal information about you. We shall administer these processes in a way that enab</w:t>
      </w:r>
      <w:r>
        <w:t xml:space="preserve">les us to meet our GDPR obligations in a compliant manner.  If you are privy to such information as a result of your engagement with us, you are required to take all reasonable precautions to protect such personal data and not put [Insert Company Name] at </w:t>
      </w:r>
      <w:r>
        <w:t>risk of breaching GDPR.</w:t>
      </w:r>
    </w:p>
    <w:p w:rsidR="00E43ABC" w:rsidRDefault="00E43ABC">
      <w:pPr>
        <w:pStyle w:val="Body"/>
        <w:spacing w:after="0" w:line="240" w:lineRule="auto"/>
        <w:jc w:val="both"/>
        <w:rPr>
          <w:b/>
          <w:bCs/>
          <w:smallCaps/>
        </w:rPr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  <w:smallCaps/>
        </w:rPr>
      </w:pPr>
      <w:r>
        <w:rPr>
          <w:b/>
          <w:bCs/>
          <w:smallCaps/>
        </w:rPr>
        <w:t>CONFIDENTIALITY</w:t>
      </w:r>
    </w:p>
    <w:p w:rsidR="00E43ABC" w:rsidRDefault="00154523">
      <w:pPr>
        <w:pStyle w:val="Body"/>
        <w:spacing w:after="0" w:line="240" w:lineRule="auto"/>
        <w:jc w:val="both"/>
        <w:rPr>
          <w:b/>
          <w:bCs/>
          <w:smallCaps/>
        </w:rPr>
      </w:pPr>
      <w:r>
        <w:t xml:space="preserve">[Insert Company Name] requires that company and client information be appropriately protected and </w:t>
      </w:r>
      <w:proofErr w:type="gramStart"/>
      <w:r>
        <w:t>used</w:t>
      </w:r>
      <w:proofErr w:type="gramEnd"/>
      <w:r>
        <w:t>.  You must not share confidential information or material with anyone who is not entitled to that information an</w:t>
      </w:r>
      <w:r>
        <w:t>d protect this information from wrongful disclosure, modification or destruction.</w:t>
      </w:r>
    </w:p>
    <w:p w:rsidR="00E43ABC" w:rsidRDefault="00E43ABC">
      <w:pPr>
        <w:pStyle w:val="Body"/>
        <w:spacing w:after="0" w:line="240" w:lineRule="auto"/>
        <w:jc w:val="both"/>
        <w:rPr>
          <w:b/>
          <w:bCs/>
          <w:smallCaps/>
        </w:rPr>
      </w:pPr>
    </w:p>
    <w:p w:rsidR="00E43ABC" w:rsidRDefault="00E43ABC">
      <w:pPr>
        <w:pStyle w:val="Body"/>
        <w:spacing w:after="0" w:line="240" w:lineRule="auto"/>
        <w:jc w:val="both"/>
        <w:rPr>
          <w:b/>
          <w:bCs/>
        </w:rPr>
      </w:pPr>
    </w:p>
    <w:p w:rsidR="00E43ABC" w:rsidRDefault="00154523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HEALTH &amp; SAFETY</w:t>
      </w:r>
    </w:p>
    <w:p w:rsidR="00E43ABC" w:rsidRDefault="00154523">
      <w:pPr>
        <w:pStyle w:val="Body"/>
        <w:spacing w:after="0" w:line="240" w:lineRule="auto"/>
        <w:jc w:val="both"/>
      </w:pPr>
      <w:r>
        <w:t>It is [Insert Company Name] objective that all employees/freelancers be protected, so far as is reasonably practicable, from risks to health and safety aris</w:t>
      </w:r>
      <w:r>
        <w:t>ing from work activities. However, the responsibility for achieving and adhering to acceptable safety standards rests not only with us but also with employees, freelancers, sub-contractors and suppliers of materials to be used at work. It is your reasonabl</w:t>
      </w:r>
      <w:r>
        <w:t>e responsibility to be aware of our health &amp; safety policies and to also take an active interest in achieving safety at work.</w:t>
      </w:r>
    </w:p>
    <w:p w:rsidR="00E43ABC" w:rsidRDefault="00E43ABC">
      <w:pPr>
        <w:pStyle w:val="Body"/>
        <w:spacing w:after="0" w:line="240" w:lineRule="auto"/>
        <w:jc w:val="both"/>
        <w:rPr>
          <w:sz w:val="12"/>
          <w:szCs w:val="12"/>
        </w:rPr>
      </w:pPr>
    </w:p>
    <w:p w:rsidR="00E43ABC" w:rsidRDefault="00154523">
      <w:pPr>
        <w:pStyle w:val="Body"/>
        <w:spacing w:after="0" w:line="240" w:lineRule="auto"/>
        <w:jc w:val="both"/>
      </w:pPr>
      <w:r>
        <w:t>The successful implementation of effective health &amp; safety in the workplace (The Health &amp; Safety at Work Act 1974) is dependent u</w:t>
      </w:r>
      <w:r>
        <w:t>pon the wholehearted co-operation of all levels of employees, freelancers and management.</w:t>
      </w:r>
    </w:p>
    <w:sectPr w:rsidR="00E43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23" w:rsidRDefault="00154523">
      <w:r>
        <w:separator/>
      </w:r>
    </w:p>
  </w:endnote>
  <w:endnote w:type="continuationSeparator" w:id="0">
    <w:p w:rsidR="00154523" w:rsidRDefault="001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66" w:rsidRDefault="00EE5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66" w:rsidRDefault="00EE5B66" w:rsidP="00EE5B66">
    <w:pPr>
      <w:pStyle w:val="Header"/>
      <w:tabs>
        <w:tab w:val="clear" w:pos="4320"/>
        <w:tab w:val="clear" w:pos="8640"/>
        <w:tab w:val="left" w:pos="6946"/>
        <w:tab w:val="right" w:pos="9072"/>
      </w:tabs>
    </w:pPr>
    <w:r>
      <w:rPr>
        <w:sz w:val="18"/>
        <w:szCs w:val="18"/>
      </w:rPr>
      <w:t>[</w:t>
    </w:r>
    <w:r w:rsidRPr="009266F3">
      <w:rPr>
        <w:sz w:val="18"/>
        <w:szCs w:val="18"/>
      </w:rPr>
      <w:t xml:space="preserve">AudioUK </w:t>
    </w:r>
    <w:r>
      <w:rPr>
        <w:sz w:val="18"/>
        <w:szCs w:val="18"/>
      </w:rPr>
      <w:t>Code of Conduct</w:t>
    </w:r>
    <w:r>
      <w:rPr>
        <w:sz w:val="18"/>
        <w:szCs w:val="18"/>
      </w:rPr>
      <w:t xml:space="preserve"> Template</w:t>
    </w:r>
    <w:r w:rsidRPr="009266F3">
      <w:rPr>
        <w:sz w:val="18"/>
        <w:szCs w:val="18"/>
      </w:rPr>
      <w:t xml:space="preserve"> (</w:t>
    </w:r>
    <w:r>
      <w:rPr>
        <w:sz w:val="18"/>
        <w:szCs w:val="18"/>
      </w:rPr>
      <w:t>September 2022</w:t>
    </w:r>
    <w:r w:rsidRPr="009266F3">
      <w:rPr>
        <w:sz w:val="18"/>
        <w:szCs w:val="18"/>
      </w:rPr>
      <w:t>)</w:t>
    </w:r>
    <w:r>
      <w:rPr>
        <w:sz w:val="18"/>
        <w:szCs w:val="18"/>
      </w:rPr>
      <w:t xml:space="preserve"> – for use by AudioUK members]    </w:t>
    </w:r>
    <w:r>
      <w:rPr>
        <w:sz w:val="18"/>
        <w:szCs w:val="18"/>
      </w:rPr>
      <w:t xml:space="preserve">                            </w:t>
    </w:r>
    <w:bookmarkStart w:id="1" w:name="_GoBack"/>
    <w:bookmarkEnd w:id="1"/>
    <w:r>
      <w:rPr>
        <w:sz w:val="18"/>
        <w:szCs w:val="18"/>
      </w:rPr>
      <w:t xml:space="preserve">    </w:t>
    </w:r>
    <w:sdt>
      <w:sdtPr>
        <w:rPr>
          <w:sz w:val="20"/>
        </w:rPr>
        <w:id w:val="-585463181"/>
        <w:docPartObj>
          <w:docPartGallery w:val="Page Numbers (Bottom of Page)"/>
          <w:docPartUnique/>
        </w:docPartObj>
      </w:sdtPr>
      <w:sdtEndPr>
        <w:rPr>
          <w:noProof/>
          <w:sz w:val="24"/>
        </w:rPr>
      </w:sdtEndPr>
      <w:sdtContent>
        <w:r w:rsidRPr="0004434D">
          <w:rPr>
            <w:sz w:val="20"/>
          </w:rPr>
          <w:fldChar w:fldCharType="begin"/>
        </w:r>
        <w:r w:rsidRPr="0004434D">
          <w:rPr>
            <w:sz w:val="20"/>
          </w:rPr>
          <w:instrText xml:space="preserve"> PAGE   \* MERGEFORMAT </w:instrText>
        </w:r>
        <w:r w:rsidRPr="0004434D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04434D">
          <w:rPr>
            <w:noProof/>
            <w:sz w:val="20"/>
          </w:rPr>
          <w:fldChar w:fldCharType="end"/>
        </w:r>
      </w:sdtContent>
    </w:sdt>
  </w:p>
  <w:p w:rsidR="00EE5B66" w:rsidRDefault="00EE5B66">
    <w:pPr>
      <w:pStyle w:val="Footer"/>
    </w:pPr>
  </w:p>
  <w:p w:rsidR="00E43ABC" w:rsidRDefault="00E43ABC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66" w:rsidRDefault="00EE5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23" w:rsidRDefault="00154523">
      <w:r>
        <w:separator/>
      </w:r>
    </w:p>
  </w:footnote>
  <w:footnote w:type="continuationSeparator" w:id="0">
    <w:p w:rsidR="00154523" w:rsidRDefault="0015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66" w:rsidRDefault="00EE5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BC" w:rsidRDefault="00154523">
    <w:pPr>
      <w:pStyle w:val="Header"/>
      <w:jc w:val="center"/>
    </w:pPr>
    <w:r>
      <w:t>INSERT COMPANY DETAILS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66" w:rsidRDefault="00EE5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C4F31"/>
    <w:multiLevelType w:val="hybridMultilevel"/>
    <w:tmpl w:val="26481FCE"/>
    <w:numStyleLink w:val="ImportedStyle1"/>
  </w:abstractNum>
  <w:abstractNum w:abstractNumId="1" w15:restartNumberingAfterBreak="0">
    <w:nsid w:val="7B500E02"/>
    <w:multiLevelType w:val="hybridMultilevel"/>
    <w:tmpl w:val="26481FCE"/>
    <w:styleLink w:val="ImportedStyle1"/>
    <w:lvl w:ilvl="0" w:tplc="6FB85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2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ABD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D49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8A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873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4BD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098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AC1D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BC"/>
    <w:rsid w:val="00154523"/>
    <w:rsid w:val="00E43ABC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7BD33C-C9C6-4134-A8D7-048106E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EE5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B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72"/>
    <w:rsid w:val="00BD0272"/>
    <w:rsid w:val="00E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20D48F1CDB4C07B62B1DBDA8F0B39E">
    <w:name w:val="BC20D48F1CDB4C07B62B1DBDA8F0B39E"/>
    <w:rsid w:val="00BD0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3206</Characters>
  <Application>Microsoft Office Word</Application>
  <DocSecurity>0</DocSecurity>
  <Lines>69</Lines>
  <Paragraphs>21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PC</cp:lastModifiedBy>
  <cp:revision>2</cp:revision>
  <dcterms:created xsi:type="dcterms:W3CDTF">2022-09-26T16:35:00Z</dcterms:created>
  <dcterms:modified xsi:type="dcterms:W3CDTF">2022-09-26T16:36:00Z</dcterms:modified>
</cp:coreProperties>
</file>